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E8B" w:rsidRDefault="00104A81" w:rsidP="008D0E8B">
      <w:pPr>
        <w:spacing w:after="0"/>
        <w:ind w:right="-1871"/>
        <w:rPr>
          <w:i/>
        </w:rPr>
      </w:pPr>
      <w:r w:rsidRPr="005E6495">
        <w:rPr>
          <w:i/>
        </w:rPr>
        <w:t xml:space="preserve">Skabelonen </w:t>
      </w:r>
      <w:r w:rsidR="00B62018">
        <w:rPr>
          <w:i/>
        </w:rPr>
        <w:t xml:space="preserve">anvendes ved </w:t>
      </w:r>
      <w:r w:rsidR="00CC53FC">
        <w:rPr>
          <w:i/>
        </w:rPr>
        <w:t xml:space="preserve">ansøgning </w:t>
      </w:r>
      <w:r w:rsidR="008D0E8B">
        <w:rPr>
          <w:i/>
        </w:rPr>
        <w:t xml:space="preserve">til den sociale investeringsfond i Ringsted Kommune. </w:t>
      </w:r>
    </w:p>
    <w:p w:rsidR="00863AC3" w:rsidRPr="005E6495" w:rsidRDefault="00104A81" w:rsidP="008D0E8B">
      <w:pPr>
        <w:spacing w:after="0"/>
        <w:ind w:right="-1871"/>
        <w:rPr>
          <w:i/>
        </w:rPr>
      </w:pPr>
      <w:r w:rsidRPr="00E43BE0">
        <w:rPr>
          <w:i/>
        </w:rPr>
        <w:t>Det er vigtigt</w:t>
      </w:r>
      <w:r w:rsidR="00045A15" w:rsidRPr="00E43BE0">
        <w:rPr>
          <w:i/>
        </w:rPr>
        <w:t>,</w:t>
      </w:r>
      <w:r w:rsidRPr="00E43BE0">
        <w:rPr>
          <w:i/>
        </w:rPr>
        <w:t xml:space="preserve"> at alle relevante oplysninger til brug for </w:t>
      </w:r>
      <w:r w:rsidR="008D0E8B">
        <w:rPr>
          <w:i/>
        </w:rPr>
        <w:t>vurdering af forslag/ansøgning</w:t>
      </w:r>
      <w:r w:rsidRPr="00E43BE0">
        <w:rPr>
          <w:i/>
        </w:rPr>
        <w:t xml:space="preserve"> er beskrevet.</w:t>
      </w:r>
    </w:p>
    <w:p w:rsidR="00E779C0" w:rsidRDefault="00E779C0" w:rsidP="00FB1DDF">
      <w:pPr>
        <w:spacing w:after="0"/>
        <w:rPr>
          <w:i/>
          <w:color w:val="808080" w:themeColor="background1" w:themeShade="80"/>
        </w:rPr>
      </w:pPr>
    </w:p>
    <w:tbl>
      <w:tblPr>
        <w:tblW w:w="9639" w:type="dxa"/>
        <w:tblInd w:w="108" w:type="dxa"/>
        <w:tblLayout w:type="fixed"/>
        <w:tblLook w:val="0000" w:firstRow="0" w:lastRow="0" w:firstColumn="0" w:lastColumn="0" w:noHBand="0" w:noVBand="0"/>
      </w:tblPr>
      <w:tblGrid>
        <w:gridCol w:w="2710"/>
        <w:gridCol w:w="6929"/>
      </w:tblGrid>
      <w:tr w:rsidR="00E779C0" w:rsidRPr="000A71D2" w:rsidTr="005C0393">
        <w:trPr>
          <w:cantSplit/>
        </w:trPr>
        <w:tc>
          <w:tcPr>
            <w:tcW w:w="2710" w:type="dxa"/>
            <w:tcBorders>
              <w:top w:val="single" w:sz="4" w:space="0" w:color="auto"/>
              <w:left w:val="single" w:sz="4" w:space="0" w:color="auto"/>
              <w:bottom w:val="single" w:sz="4" w:space="0" w:color="auto"/>
              <w:right w:val="single" w:sz="4" w:space="0" w:color="auto"/>
            </w:tcBorders>
          </w:tcPr>
          <w:p w:rsidR="00E779C0" w:rsidRPr="005E6495" w:rsidRDefault="00E779C0" w:rsidP="00451C7E">
            <w:pPr>
              <w:rPr>
                <w:b/>
              </w:rPr>
            </w:pPr>
            <w:r w:rsidRPr="005E6495">
              <w:rPr>
                <w:b/>
              </w:rPr>
              <w:t>Projekt navn</w:t>
            </w:r>
          </w:p>
        </w:tc>
        <w:tc>
          <w:tcPr>
            <w:tcW w:w="6929" w:type="dxa"/>
            <w:tcBorders>
              <w:top w:val="single" w:sz="4" w:space="0" w:color="auto"/>
              <w:left w:val="single" w:sz="4" w:space="0" w:color="auto"/>
              <w:bottom w:val="single" w:sz="4" w:space="0" w:color="auto"/>
              <w:right w:val="single" w:sz="4" w:space="0" w:color="auto"/>
            </w:tcBorders>
          </w:tcPr>
          <w:p w:rsidR="00E779C0" w:rsidRPr="00C80681" w:rsidRDefault="00697198" w:rsidP="00451C7E">
            <w:r>
              <w:t>Projekt Ringsted</w:t>
            </w:r>
            <w:r w:rsidR="00CB17B4">
              <w:t>modellen</w:t>
            </w:r>
          </w:p>
        </w:tc>
      </w:tr>
      <w:tr w:rsidR="001D4547" w:rsidRPr="000A71D2" w:rsidTr="005C0393">
        <w:trPr>
          <w:cantSplit/>
        </w:trPr>
        <w:tc>
          <w:tcPr>
            <w:tcW w:w="2710" w:type="dxa"/>
            <w:tcBorders>
              <w:top w:val="single" w:sz="4" w:space="0" w:color="auto"/>
              <w:left w:val="single" w:sz="4" w:space="0" w:color="auto"/>
              <w:bottom w:val="single" w:sz="4" w:space="0" w:color="auto"/>
              <w:right w:val="single" w:sz="4" w:space="0" w:color="auto"/>
            </w:tcBorders>
          </w:tcPr>
          <w:p w:rsidR="001D4547" w:rsidRPr="005E6495" w:rsidRDefault="001D4547" w:rsidP="00451C7E">
            <w:pPr>
              <w:rPr>
                <w:b/>
              </w:rPr>
            </w:pPr>
            <w:r>
              <w:rPr>
                <w:b/>
              </w:rPr>
              <w:t>Forslagsstiller</w:t>
            </w:r>
            <w:r w:rsidR="008D0E8B">
              <w:rPr>
                <w:b/>
              </w:rPr>
              <w:t xml:space="preserve"> (forening, afdeling eller lign.)</w:t>
            </w:r>
          </w:p>
        </w:tc>
        <w:tc>
          <w:tcPr>
            <w:tcW w:w="6929" w:type="dxa"/>
            <w:tcBorders>
              <w:top w:val="single" w:sz="4" w:space="0" w:color="auto"/>
              <w:left w:val="single" w:sz="4" w:space="0" w:color="auto"/>
              <w:bottom w:val="single" w:sz="4" w:space="0" w:color="auto"/>
              <w:right w:val="single" w:sz="4" w:space="0" w:color="auto"/>
            </w:tcBorders>
          </w:tcPr>
          <w:p w:rsidR="001D4547" w:rsidRPr="00C80681" w:rsidRDefault="00A274B9" w:rsidP="00451C7E">
            <w:r>
              <w:t>Børnecentret</w:t>
            </w:r>
          </w:p>
        </w:tc>
      </w:tr>
      <w:tr w:rsidR="008D0E8B" w:rsidRPr="000A71D2" w:rsidTr="005C0393">
        <w:trPr>
          <w:cantSplit/>
        </w:trPr>
        <w:tc>
          <w:tcPr>
            <w:tcW w:w="2710" w:type="dxa"/>
            <w:tcBorders>
              <w:top w:val="single" w:sz="4" w:space="0" w:color="auto"/>
              <w:left w:val="single" w:sz="4" w:space="0" w:color="auto"/>
              <w:bottom w:val="single" w:sz="4" w:space="0" w:color="auto"/>
              <w:right w:val="single" w:sz="4" w:space="0" w:color="auto"/>
            </w:tcBorders>
          </w:tcPr>
          <w:p w:rsidR="008D0E8B" w:rsidRDefault="008D0E8B" w:rsidP="00451C7E">
            <w:pPr>
              <w:rPr>
                <w:b/>
              </w:rPr>
            </w:pPr>
            <w:r>
              <w:rPr>
                <w:b/>
              </w:rPr>
              <w:t>Kontaktperson (navn, mail og telefon)</w:t>
            </w:r>
          </w:p>
        </w:tc>
        <w:tc>
          <w:tcPr>
            <w:tcW w:w="6929" w:type="dxa"/>
            <w:tcBorders>
              <w:top w:val="single" w:sz="4" w:space="0" w:color="auto"/>
              <w:left w:val="single" w:sz="4" w:space="0" w:color="auto"/>
              <w:bottom w:val="single" w:sz="4" w:space="0" w:color="auto"/>
              <w:right w:val="single" w:sz="4" w:space="0" w:color="auto"/>
            </w:tcBorders>
          </w:tcPr>
          <w:p w:rsidR="008D0E8B" w:rsidRPr="00C80681" w:rsidRDefault="00383C8E" w:rsidP="00451C7E">
            <w:r>
              <w:t xml:space="preserve">Sune Thor Olsen, </w:t>
            </w:r>
            <w:hyperlink r:id="rId8" w:history="1">
              <w:r w:rsidRPr="008B01DA">
                <w:rPr>
                  <w:rStyle w:val="Hyperlink"/>
                </w:rPr>
                <w:t>sutol@ringsted.dk</w:t>
              </w:r>
            </w:hyperlink>
            <w:r>
              <w:t xml:space="preserve">, </w:t>
            </w:r>
            <w:r w:rsidR="00D6395D">
              <w:t xml:space="preserve">mobil: </w:t>
            </w:r>
            <w:r w:rsidR="00D6395D" w:rsidRPr="00D6395D">
              <w:t>29999614</w:t>
            </w:r>
          </w:p>
        </w:tc>
      </w:tr>
    </w:tbl>
    <w:p w:rsidR="00C4461E" w:rsidRDefault="00C4461E" w:rsidP="00FB1DDF">
      <w:pPr>
        <w:spacing w:after="0"/>
      </w:pPr>
    </w:p>
    <w:tbl>
      <w:tblPr>
        <w:tblW w:w="9639" w:type="dxa"/>
        <w:tblInd w:w="108" w:type="dxa"/>
        <w:tblLayout w:type="fixed"/>
        <w:tblLook w:val="0000" w:firstRow="0" w:lastRow="0" w:firstColumn="0" w:lastColumn="0" w:noHBand="0" w:noVBand="0"/>
      </w:tblPr>
      <w:tblGrid>
        <w:gridCol w:w="2710"/>
        <w:gridCol w:w="1100"/>
        <w:gridCol w:w="5829"/>
      </w:tblGrid>
      <w:tr w:rsidR="00F872DF" w:rsidRPr="000A71D2" w:rsidTr="00F872DF">
        <w:trPr>
          <w:cantSplit/>
        </w:trPr>
        <w:tc>
          <w:tcPr>
            <w:tcW w:w="2710" w:type="dxa"/>
            <w:tcBorders>
              <w:top w:val="single" w:sz="4" w:space="0" w:color="auto"/>
              <w:left w:val="single" w:sz="4" w:space="0" w:color="auto"/>
              <w:bottom w:val="single" w:sz="4" w:space="0" w:color="auto"/>
              <w:right w:val="single" w:sz="4" w:space="0" w:color="auto"/>
            </w:tcBorders>
          </w:tcPr>
          <w:p w:rsidR="00F872DF" w:rsidRDefault="00F872DF" w:rsidP="00FF5710">
            <w:pPr>
              <w:rPr>
                <w:b/>
              </w:rPr>
            </w:pPr>
            <w:r>
              <w:rPr>
                <w:b/>
              </w:rPr>
              <w:t xml:space="preserve">Er der søgt </w:t>
            </w:r>
            <w:r w:rsidR="009021FC">
              <w:rPr>
                <w:b/>
              </w:rPr>
              <w:t xml:space="preserve">midler fra </w:t>
            </w:r>
            <w:r>
              <w:rPr>
                <w:b/>
              </w:rPr>
              <w:t>andre fonde eller lign.?</w:t>
            </w:r>
          </w:p>
        </w:tc>
        <w:tc>
          <w:tcPr>
            <w:tcW w:w="1100" w:type="dxa"/>
            <w:tcBorders>
              <w:top w:val="single" w:sz="4" w:space="0" w:color="auto"/>
              <w:left w:val="single" w:sz="4" w:space="0" w:color="auto"/>
              <w:bottom w:val="single" w:sz="4" w:space="0" w:color="auto"/>
              <w:right w:val="single" w:sz="4" w:space="0" w:color="auto"/>
            </w:tcBorders>
          </w:tcPr>
          <w:p w:rsidR="00F872DF" w:rsidRDefault="00F872DF" w:rsidP="00FF5710">
            <w:r>
              <w:t xml:space="preserve">Ja </w:t>
            </w:r>
            <w:sdt>
              <w:sdtPr>
                <w:id w:val="1231046360"/>
                <w14:checkbox>
                  <w14:checked w14:val="0"/>
                  <w14:checkedState w14:val="2612" w14:font="MS Gothic"/>
                  <w14:uncheckedState w14:val="2610" w14:font="MS Gothic"/>
                </w14:checkbox>
              </w:sdtPr>
              <w:sdtEndPr/>
              <w:sdtContent>
                <w:r w:rsidR="00602854">
                  <w:rPr>
                    <w:rFonts w:ascii="MS Gothic" w:eastAsia="MS Gothic" w:hAnsi="MS Gothic" w:hint="eastAsia"/>
                  </w:rPr>
                  <w:t>☐</w:t>
                </w:r>
              </w:sdtContent>
            </w:sdt>
          </w:p>
          <w:p w:rsidR="00F872DF" w:rsidRPr="000A71D2" w:rsidRDefault="00F872DF" w:rsidP="00FF5710">
            <w:r>
              <w:t>Nej</w:t>
            </w:r>
            <w:sdt>
              <w:sdtPr>
                <w:id w:val="445971832"/>
                <w14:checkbox>
                  <w14:checked w14:val="1"/>
                  <w14:checkedState w14:val="2612" w14:font="MS Gothic"/>
                  <w14:uncheckedState w14:val="2610" w14:font="MS Gothic"/>
                </w14:checkbox>
              </w:sdtPr>
              <w:sdtEndPr/>
              <w:sdtContent>
                <w:r w:rsidR="000E3982">
                  <w:rPr>
                    <w:rFonts w:ascii="MS Gothic" w:eastAsia="MS Gothic" w:hAnsi="MS Gothic" w:hint="eastAsia"/>
                  </w:rPr>
                  <w:t>☒</w:t>
                </w:r>
              </w:sdtContent>
            </w:sdt>
          </w:p>
        </w:tc>
        <w:tc>
          <w:tcPr>
            <w:tcW w:w="5829" w:type="dxa"/>
            <w:tcBorders>
              <w:top w:val="single" w:sz="4" w:space="0" w:color="auto"/>
              <w:left w:val="single" w:sz="4" w:space="0" w:color="auto"/>
              <w:bottom w:val="single" w:sz="4" w:space="0" w:color="auto"/>
              <w:right w:val="single" w:sz="4" w:space="0" w:color="auto"/>
            </w:tcBorders>
          </w:tcPr>
          <w:p w:rsidR="00F872DF" w:rsidRPr="000A71D2" w:rsidRDefault="009021FC" w:rsidP="00FF5710">
            <w:r>
              <w:t>Hvis ja, hvilken fond, og hvor meget er der ansøgt om?</w:t>
            </w:r>
          </w:p>
        </w:tc>
      </w:tr>
    </w:tbl>
    <w:p w:rsidR="00F872DF" w:rsidRDefault="00F872DF" w:rsidP="00FB1DDF">
      <w:pPr>
        <w:spacing w:after="0"/>
      </w:pPr>
    </w:p>
    <w:tbl>
      <w:tblPr>
        <w:tblW w:w="9640" w:type="dxa"/>
        <w:tblInd w:w="55" w:type="dxa"/>
        <w:tblCellMar>
          <w:left w:w="70" w:type="dxa"/>
          <w:right w:w="70" w:type="dxa"/>
        </w:tblCellMar>
        <w:tblLook w:val="04A0" w:firstRow="1" w:lastRow="0" w:firstColumn="1" w:lastColumn="0" w:noHBand="0" w:noVBand="1"/>
      </w:tblPr>
      <w:tblGrid>
        <w:gridCol w:w="2700"/>
        <w:gridCol w:w="6940"/>
      </w:tblGrid>
      <w:tr w:rsidR="00ED3A19" w:rsidRPr="005E6495" w:rsidTr="00E40CB8">
        <w:trPr>
          <w:trHeight w:val="315"/>
        </w:trPr>
        <w:tc>
          <w:tcPr>
            <w:tcW w:w="9640" w:type="dxa"/>
            <w:gridSpan w:val="2"/>
            <w:tcBorders>
              <w:top w:val="single" w:sz="8" w:space="0" w:color="auto"/>
              <w:left w:val="single" w:sz="8" w:space="0" w:color="auto"/>
              <w:bottom w:val="single" w:sz="8" w:space="0" w:color="auto"/>
              <w:right w:val="single" w:sz="8" w:space="0" w:color="000000"/>
            </w:tcBorders>
            <w:shd w:val="clear" w:color="000000" w:fill="DCE6F1"/>
            <w:noWrap/>
            <w:hideMark/>
          </w:tcPr>
          <w:p w:rsidR="00ED3A19" w:rsidRPr="0074495E" w:rsidRDefault="00E74C46" w:rsidP="0074495E">
            <w:pPr>
              <w:spacing w:after="0" w:line="360" w:lineRule="auto"/>
              <w:rPr>
                <w:rFonts w:eastAsia="Times New Roman" w:cs="Arial"/>
                <w:b/>
                <w:bCs/>
                <w:sz w:val="24"/>
                <w:szCs w:val="24"/>
                <w:lang w:eastAsia="da-DK"/>
              </w:rPr>
            </w:pPr>
            <w:r>
              <w:rPr>
                <w:rFonts w:eastAsia="Times New Roman" w:cs="Arial"/>
                <w:b/>
                <w:bCs/>
                <w:sz w:val="24"/>
                <w:szCs w:val="24"/>
                <w:lang w:eastAsia="da-DK"/>
              </w:rPr>
              <w:t>Overordnet b</w:t>
            </w:r>
            <w:r w:rsidR="00ED3A19" w:rsidRPr="0074495E">
              <w:rPr>
                <w:rFonts w:eastAsia="Times New Roman" w:cs="Arial"/>
                <w:b/>
                <w:bCs/>
                <w:sz w:val="24"/>
                <w:szCs w:val="24"/>
                <w:lang w:eastAsia="da-DK"/>
              </w:rPr>
              <w:t>eskrivelse af projektet</w:t>
            </w:r>
          </w:p>
        </w:tc>
      </w:tr>
      <w:tr w:rsidR="00A53788" w:rsidRPr="005E6495" w:rsidTr="00A53788">
        <w:trPr>
          <w:trHeight w:val="535"/>
        </w:trPr>
        <w:tc>
          <w:tcPr>
            <w:tcW w:w="2700" w:type="dxa"/>
            <w:tcBorders>
              <w:top w:val="single" w:sz="4" w:space="0" w:color="auto"/>
              <w:left w:val="single" w:sz="8" w:space="0" w:color="auto"/>
              <w:bottom w:val="single" w:sz="4" w:space="0" w:color="auto"/>
              <w:right w:val="single" w:sz="4" w:space="0" w:color="auto"/>
            </w:tcBorders>
            <w:shd w:val="clear" w:color="auto" w:fill="auto"/>
          </w:tcPr>
          <w:p w:rsidR="00C80681" w:rsidRDefault="00C80681" w:rsidP="0074495E">
            <w:pPr>
              <w:spacing w:after="0" w:line="240" w:lineRule="auto"/>
              <w:rPr>
                <w:rFonts w:eastAsia="Times New Roman" w:cs="Arial"/>
                <w:b/>
                <w:bCs/>
                <w:szCs w:val="20"/>
                <w:lang w:eastAsia="da-DK"/>
              </w:rPr>
            </w:pPr>
            <w:r>
              <w:rPr>
                <w:rFonts w:eastAsia="Times New Roman" w:cs="Arial"/>
                <w:b/>
                <w:bCs/>
                <w:szCs w:val="20"/>
                <w:lang w:eastAsia="da-DK"/>
              </w:rPr>
              <w:t>Indledning</w:t>
            </w:r>
          </w:p>
          <w:p w:rsidR="00C80681" w:rsidRDefault="00C80681" w:rsidP="0074495E">
            <w:pPr>
              <w:spacing w:after="0" w:line="240" w:lineRule="auto"/>
              <w:rPr>
                <w:rFonts w:eastAsia="Times New Roman" w:cs="Arial"/>
                <w:b/>
                <w:bCs/>
                <w:szCs w:val="20"/>
                <w:lang w:eastAsia="da-DK"/>
              </w:rPr>
            </w:pPr>
          </w:p>
          <w:p w:rsidR="00C80681" w:rsidRPr="00BC580B" w:rsidRDefault="00BC580B" w:rsidP="0074495E">
            <w:pPr>
              <w:spacing w:after="0" w:line="240" w:lineRule="auto"/>
              <w:rPr>
                <w:rFonts w:eastAsia="Times New Roman" w:cs="Arial"/>
                <w:bCs/>
                <w:i/>
                <w:szCs w:val="20"/>
                <w:lang w:eastAsia="da-DK"/>
              </w:rPr>
            </w:pPr>
            <w:r>
              <w:rPr>
                <w:rFonts w:eastAsia="Times New Roman" w:cs="Arial"/>
                <w:bCs/>
                <w:i/>
                <w:szCs w:val="20"/>
                <w:lang w:eastAsia="da-DK"/>
              </w:rPr>
              <w:t>Forbrugsmønster</w:t>
            </w: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Pr="00A41494" w:rsidRDefault="00A41494" w:rsidP="0074495E">
            <w:pPr>
              <w:spacing w:after="0" w:line="240" w:lineRule="auto"/>
              <w:rPr>
                <w:rFonts w:eastAsia="Times New Roman" w:cs="Arial"/>
                <w:bCs/>
                <w:i/>
                <w:szCs w:val="20"/>
                <w:lang w:eastAsia="da-DK"/>
              </w:rPr>
            </w:pPr>
            <w:r w:rsidRPr="00A41494">
              <w:rPr>
                <w:rFonts w:eastAsia="Times New Roman" w:cs="Arial"/>
                <w:bCs/>
                <w:i/>
                <w:szCs w:val="20"/>
                <w:lang w:eastAsia="da-DK"/>
              </w:rPr>
              <w:t>Politiske udmeldinger</w:t>
            </w: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576F7B" w:rsidRDefault="00576F7B" w:rsidP="0074495E">
            <w:pPr>
              <w:spacing w:after="0" w:line="240" w:lineRule="auto"/>
              <w:rPr>
                <w:rFonts w:eastAsia="Times New Roman" w:cs="Arial"/>
                <w:b/>
                <w:bCs/>
                <w:szCs w:val="20"/>
                <w:lang w:eastAsia="da-DK"/>
              </w:rPr>
            </w:pPr>
          </w:p>
          <w:p w:rsidR="00576F7B" w:rsidRDefault="00576F7B" w:rsidP="0074495E">
            <w:pPr>
              <w:spacing w:after="0" w:line="240" w:lineRule="auto"/>
              <w:rPr>
                <w:rFonts w:eastAsia="Times New Roman" w:cs="Arial"/>
                <w:b/>
                <w:bCs/>
                <w:szCs w:val="20"/>
                <w:lang w:eastAsia="da-DK"/>
              </w:rPr>
            </w:pPr>
          </w:p>
          <w:p w:rsidR="007C6278" w:rsidRDefault="00A41494" w:rsidP="0074495E">
            <w:pPr>
              <w:spacing w:after="0" w:line="240" w:lineRule="auto"/>
              <w:rPr>
                <w:rFonts w:eastAsia="Times New Roman" w:cs="Arial"/>
                <w:bCs/>
                <w:i/>
                <w:szCs w:val="20"/>
                <w:lang w:eastAsia="da-DK"/>
              </w:rPr>
            </w:pPr>
            <w:r w:rsidRPr="00A41494">
              <w:rPr>
                <w:rFonts w:eastAsia="Times New Roman" w:cs="Arial"/>
                <w:bCs/>
                <w:i/>
                <w:szCs w:val="20"/>
                <w:lang w:eastAsia="da-DK"/>
              </w:rPr>
              <w:t>Administrationens udmeldinger</w:t>
            </w:r>
          </w:p>
          <w:p w:rsidR="0019034E" w:rsidRDefault="0019034E" w:rsidP="0074495E">
            <w:pPr>
              <w:spacing w:after="0" w:line="240" w:lineRule="auto"/>
              <w:rPr>
                <w:rFonts w:eastAsia="Times New Roman" w:cs="Arial"/>
                <w:bCs/>
                <w:i/>
                <w:szCs w:val="20"/>
                <w:lang w:eastAsia="da-DK"/>
              </w:rPr>
            </w:pPr>
          </w:p>
          <w:p w:rsidR="0019034E" w:rsidRDefault="0019034E" w:rsidP="0074495E">
            <w:pPr>
              <w:spacing w:after="0" w:line="240" w:lineRule="auto"/>
              <w:rPr>
                <w:rFonts w:eastAsia="Times New Roman" w:cs="Arial"/>
                <w:bCs/>
                <w:i/>
                <w:szCs w:val="20"/>
                <w:lang w:eastAsia="da-DK"/>
              </w:rPr>
            </w:pPr>
          </w:p>
          <w:p w:rsidR="00210FC6" w:rsidRDefault="00210FC6" w:rsidP="00210FC6">
            <w:pPr>
              <w:spacing w:after="0" w:line="240" w:lineRule="auto"/>
              <w:rPr>
                <w:rFonts w:eastAsia="Times New Roman" w:cs="Arial"/>
                <w:b/>
                <w:bCs/>
                <w:szCs w:val="20"/>
                <w:lang w:eastAsia="da-DK"/>
              </w:rPr>
            </w:pPr>
          </w:p>
          <w:p w:rsidR="00210FC6" w:rsidRDefault="00210FC6" w:rsidP="00210FC6">
            <w:pPr>
              <w:spacing w:after="0" w:line="240" w:lineRule="auto"/>
              <w:rPr>
                <w:rFonts w:eastAsia="Times New Roman" w:cs="Arial"/>
                <w:b/>
                <w:bCs/>
                <w:szCs w:val="20"/>
                <w:lang w:eastAsia="da-DK"/>
              </w:rPr>
            </w:pPr>
          </w:p>
          <w:p w:rsidR="0029547A" w:rsidRDefault="0029547A" w:rsidP="00210FC6">
            <w:pPr>
              <w:spacing w:after="0" w:line="240" w:lineRule="auto"/>
              <w:rPr>
                <w:rFonts w:eastAsia="Times New Roman" w:cs="Arial"/>
                <w:b/>
                <w:bCs/>
                <w:szCs w:val="20"/>
                <w:lang w:eastAsia="da-DK"/>
              </w:rPr>
            </w:pPr>
          </w:p>
          <w:p w:rsidR="0029547A" w:rsidRDefault="0029547A" w:rsidP="00210FC6">
            <w:pPr>
              <w:spacing w:after="0" w:line="240" w:lineRule="auto"/>
              <w:rPr>
                <w:rFonts w:eastAsia="Times New Roman" w:cs="Arial"/>
                <w:b/>
                <w:bCs/>
                <w:szCs w:val="20"/>
                <w:lang w:eastAsia="da-DK"/>
              </w:rPr>
            </w:pPr>
          </w:p>
          <w:p w:rsidR="0029547A" w:rsidRDefault="0029547A" w:rsidP="00210FC6">
            <w:pPr>
              <w:spacing w:after="0" w:line="240" w:lineRule="auto"/>
              <w:rPr>
                <w:rFonts w:eastAsia="Times New Roman" w:cs="Arial"/>
                <w:b/>
                <w:bCs/>
                <w:szCs w:val="20"/>
                <w:lang w:eastAsia="da-DK"/>
              </w:rPr>
            </w:pPr>
          </w:p>
          <w:p w:rsidR="0029547A" w:rsidRDefault="0029547A" w:rsidP="00210FC6">
            <w:pPr>
              <w:spacing w:after="0" w:line="240" w:lineRule="auto"/>
              <w:rPr>
                <w:rFonts w:eastAsia="Times New Roman" w:cs="Arial"/>
                <w:b/>
                <w:bCs/>
                <w:szCs w:val="20"/>
                <w:lang w:eastAsia="da-DK"/>
              </w:rPr>
            </w:pPr>
          </w:p>
          <w:p w:rsidR="00210FC6" w:rsidRPr="00A03800" w:rsidRDefault="00210FC6" w:rsidP="00210FC6">
            <w:pPr>
              <w:spacing w:after="0" w:line="240" w:lineRule="auto"/>
              <w:rPr>
                <w:rFonts w:eastAsia="Times New Roman" w:cs="Arial"/>
                <w:b/>
                <w:bCs/>
                <w:szCs w:val="20"/>
                <w:lang w:eastAsia="da-DK"/>
              </w:rPr>
            </w:pPr>
            <w:r w:rsidRPr="00A03800">
              <w:rPr>
                <w:rFonts w:eastAsia="Times New Roman" w:cs="Arial"/>
                <w:b/>
                <w:bCs/>
                <w:szCs w:val="20"/>
                <w:lang w:eastAsia="da-DK"/>
              </w:rPr>
              <w:t>Baggrund</w:t>
            </w:r>
          </w:p>
          <w:p w:rsidR="0019034E" w:rsidRDefault="0019034E" w:rsidP="0074495E">
            <w:pPr>
              <w:spacing w:after="0" w:line="240" w:lineRule="auto"/>
              <w:rPr>
                <w:rFonts w:eastAsia="Times New Roman" w:cs="Arial"/>
                <w:bCs/>
                <w:i/>
                <w:szCs w:val="20"/>
                <w:lang w:eastAsia="da-DK"/>
              </w:rPr>
            </w:pPr>
          </w:p>
          <w:p w:rsidR="0019034E" w:rsidRDefault="0019034E" w:rsidP="0074495E">
            <w:pPr>
              <w:spacing w:after="0" w:line="240" w:lineRule="auto"/>
              <w:rPr>
                <w:rFonts w:eastAsia="Times New Roman" w:cs="Arial"/>
                <w:bCs/>
                <w:i/>
                <w:szCs w:val="20"/>
                <w:lang w:eastAsia="da-DK"/>
              </w:rPr>
            </w:pPr>
            <w:r>
              <w:rPr>
                <w:rFonts w:eastAsia="Times New Roman" w:cs="Arial"/>
                <w:bCs/>
                <w:i/>
                <w:szCs w:val="20"/>
                <w:lang w:eastAsia="da-DK"/>
              </w:rPr>
              <w:t>Udviklingsmodellen</w:t>
            </w:r>
          </w:p>
          <w:p w:rsidR="004B3B4A" w:rsidRDefault="004B3B4A" w:rsidP="0074495E">
            <w:pPr>
              <w:spacing w:after="0" w:line="240" w:lineRule="auto"/>
              <w:rPr>
                <w:rFonts w:eastAsia="Times New Roman" w:cs="Arial"/>
                <w:bCs/>
                <w:i/>
                <w:szCs w:val="20"/>
                <w:lang w:eastAsia="da-DK"/>
              </w:rPr>
            </w:pPr>
          </w:p>
          <w:p w:rsidR="004B3B4A" w:rsidRDefault="004B3B4A" w:rsidP="0074495E">
            <w:pPr>
              <w:spacing w:after="0" w:line="240" w:lineRule="auto"/>
              <w:rPr>
                <w:rFonts w:eastAsia="Times New Roman" w:cs="Arial"/>
                <w:bCs/>
                <w:i/>
                <w:szCs w:val="20"/>
                <w:lang w:eastAsia="da-DK"/>
              </w:rPr>
            </w:pPr>
          </w:p>
          <w:p w:rsidR="004B3B4A" w:rsidRPr="00A41494" w:rsidRDefault="004B3B4A" w:rsidP="0074495E">
            <w:pPr>
              <w:spacing w:after="0" w:line="240" w:lineRule="auto"/>
              <w:rPr>
                <w:rFonts w:eastAsia="Times New Roman" w:cs="Arial"/>
                <w:bCs/>
                <w:i/>
                <w:szCs w:val="20"/>
                <w:lang w:eastAsia="da-DK"/>
              </w:rPr>
            </w:pPr>
            <w:r>
              <w:rPr>
                <w:rFonts w:eastAsia="Times New Roman" w:cs="Arial"/>
                <w:bCs/>
                <w:i/>
                <w:szCs w:val="20"/>
                <w:lang w:eastAsia="da-DK"/>
              </w:rPr>
              <w:t>Styrelse af det lokale tværprofessionelle samarbejde i Udviklingsmodellen</w:t>
            </w: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4B3B4A" w:rsidRDefault="004B3B4A"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19034E" w:rsidRDefault="0019034E"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Pr="001C32B2" w:rsidRDefault="001C32B2" w:rsidP="0074495E">
            <w:pPr>
              <w:spacing w:after="0" w:line="240" w:lineRule="auto"/>
              <w:rPr>
                <w:rFonts w:eastAsia="Times New Roman" w:cs="Arial"/>
                <w:bCs/>
                <w:i/>
                <w:szCs w:val="20"/>
                <w:lang w:eastAsia="da-DK"/>
              </w:rPr>
            </w:pPr>
            <w:r w:rsidRPr="001C32B2">
              <w:rPr>
                <w:rFonts w:eastAsia="Times New Roman" w:cs="Arial"/>
                <w:bCs/>
                <w:i/>
                <w:szCs w:val="20"/>
                <w:lang w:eastAsia="da-DK"/>
              </w:rPr>
              <w:t>Fokuspunkter</w:t>
            </w: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Pr="00E244AF" w:rsidRDefault="00A03800" w:rsidP="0074495E">
            <w:pPr>
              <w:spacing w:after="0" w:line="240" w:lineRule="auto"/>
              <w:rPr>
                <w:rFonts w:eastAsia="Times New Roman" w:cs="Arial"/>
                <w:b/>
                <w:bCs/>
                <w:szCs w:val="20"/>
                <w:lang w:eastAsia="da-DK"/>
              </w:rPr>
            </w:pPr>
            <w:r w:rsidRPr="00E244AF">
              <w:rPr>
                <w:rFonts w:eastAsia="Times New Roman" w:cs="Arial"/>
                <w:b/>
                <w:bCs/>
                <w:szCs w:val="20"/>
                <w:lang w:eastAsia="da-DK"/>
              </w:rPr>
              <w:t>Ringstedmodellen</w:t>
            </w: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Pr="001C32B2" w:rsidRDefault="001C32B2" w:rsidP="0074495E">
            <w:pPr>
              <w:spacing w:after="0" w:line="240" w:lineRule="auto"/>
              <w:rPr>
                <w:rFonts w:eastAsia="Times New Roman" w:cs="Arial"/>
                <w:bCs/>
                <w:i/>
                <w:szCs w:val="20"/>
                <w:lang w:eastAsia="da-DK"/>
              </w:rPr>
            </w:pPr>
            <w:r w:rsidRPr="001C32B2">
              <w:rPr>
                <w:rFonts w:eastAsia="Times New Roman" w:cs="Arial"/>
                <w:bCs/>
                <w:i/>
                <w:szCs w:val="20"/>
                <w:lang w:eastAsia="da-DK"/>
              </w:rPr>
              <w:t>Kriterier</w:t>
            </w: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Pr="001C32B2" w:rsidRDefault="001C32B2" w:rsidP="0074495E">
            <w:pPr>
              <w:spacing w:after="0" w:line="240" w:lineRule="auto"/>
              <w:rPr>
                <w:rFonts w:eastAsia="Times New Roman" w:cs="Arial"/>
                <w:bCs/>
                <w:i/>
                <w:szCs w:val="20"/>
                <w:lang w:eastAsia="da-DK"/>
              </w:rPr>
            </w:pPr>
            <w:r w:rsidRPr="001C32B2">
              <w:rPr>
                <w:rFonts w:eastAsia="Times New Roman" w:cs="Arial"/>
                <w:bCs/>
                <w:i/>
                <w:szCs w:val="20"/>
                <w:lang w:eastAsia="da-DK"/>
              </w:rPr>
              <w:t>Indsatser</w:t>
            </w: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7C6278" w:rsidRDefault="007C6278" w:rsidP="0074495E">
            <w:pPr>
              <w:spacing w:after="0" w:line="240" w:lineRule="auto"/>
              <w:rPr>
                <w:rFonts w:eastAsia="Times New Roman" w:cs="Arial"/>
                <w:b/>
                <w:bCs/>
                <w:szCs w:val="20"/>
                <w:lang w:eastAsia="da-DK"/>
              </w:rPr>
            </w:pPr>
          </w:p>
          <w:p w:rsidR="006D1BD9" w:rsidRDefault="006D1BD9" w:rsidP="0074495E">
            <w:pPr>
              <w:spacing w:after="0" w:line="240" w:lineRule="auto"/>
              <w:rPr>
                <w:rFonts w:eastAsia="Times New Roman" w:cs="Arial"/>
                <w:b/>
                <w:bCs/>
                <w:szCs w:val="20"/>
                <w:lang w:eastAsia="da-DK"/>
              </w:rPr>
            </w:pPr>
          </w:p>
          <w:p w:rsidR="006D1BD9" w:rsidRDefault="006D1BD9" w:rsidP="0074495E">
            <w:pPr>
              <w:spacing w:after="0" w:line="240" w:lineRule="auto"/>
              <w:rPr>
                <w:rFonts w:eastAsia="Times New Roman" w:cs="Arial"/>
                <w:b/>
                <w:bCs/>
                <w:szCs w:val="20"/>
                <w:lang w:eastAsia="da-DK"/>
              </w:rPr>
            </w:pPr>
          </w:p>
          <w:p w:rsidR="006D1BD9" w:rsidRPr="00F136FE" w:rsidRDefault="006D1BD9" w:rsidP="0074495E">
            <w:pPr>
              <w:spacing w:after="0" w:line="240" w:lineRule="auto"/>
              <w:rPr>
                <w:rFonts w:eastAsia="Times New Roman" w:cs="Arial"/>
                <w:bCs/>
                <w:i/>
                <w:szCs w:val="20"/>
                <w:lang w:eastAsia="da-DK"/>
              </w:rPr>
            </w:pPr>
          </w:p>
          <w:p w:rsidR="006D1BD9" w:rsidRDefault="006D1BD9" w:rsidP="0074495E">
            <w:pPr>
              <w:spacing w:after="0" w:line="240" w:lineRule="auto"/>
              <w:rPr>
                <w:rFonts w:eastAsia="Times New Roman" w:cs="Arial"/>
                <w:bCs/>
                <w:i/>
                <w:szCs w:val="20"/>
                <w:lang w:eastAsia="da-DK"/>
              </w:rPr>
            </w:pPr>
          </w:p>
          <w:p w:rsidR="0029547A" w:rsidRDefault="0029547A" w:rsidP="0074495E">
            <w:pPr>
              <w:spacing w:after="0" w:line="240" w:lineRule="auto"/>
              <w:rPr>
                <w:rFonts w:eastAsia="Times New Roman" w:cs="Arial"/>
                <w:bCs/>
                <w:i/>
                <w:szCs w:val="20"/>
                <w:lang w:eastAsia="da-DK"/>
              </w:rPr>
            </w:pPr>
          </w:p>
          <w:p w:rsidR="0029547A" w:rsidRDefault="0029547A" w:rsidP="0074495E">
            <w:pPr>
              <w:spacing w:after="0" w:line="240" w:lineRule="auto"/>
              <w:rPr>
                <w:rFonts w:eastAsia="Times New Roman" w:cs="Arial"/>
                <w:bCs/>
                <w:i/>
                <w:szCs w:val="20"/>
                <w:lang w:eastAsia="da-DK"/>
              </w:rPr>
            </w:pPr>
          </w:p>
          <w:p w:rsidR="0029547A" w:rsidRPr="00F136FE" w:rsidRDefault="0029547A" w:rsidP="0074495E">
            <w:pPr>
              <w:spacing w:after="0" w:line="240" w:lineRule="auto"/>
              <w:rPr>
                <w:rFonts w:eastAsia="Times New Roman" w:cs="Arial"/>
                <w:bCs/>
                <w:i/>
                <w:szCs w:val="20"/>
                <w:lang w:eastAsia="da-DK"/>
              </w:rPr>
            </w:pPr>
          </w:p>
          <w:p w:rsidR="006D1BD9" w:rsidRPr="00F136FE" w:rsidRDefault="006D1BD9" w:rsidP="0074495E">
            <w:pPr>
              <w:spacing w:after="0" w:line="240" w:lineRule="auto"/>
              <w:rPr>
                <w:rFonts w:eastAsia="Times New Roman" w:cs="Arial"/>
                <w:bCs/>
                <w:i/>
                <w:szCs w:val="20"/>
                <w:lang w:eastAsia="da-DK"/>
              </w:rPr>
            </w:pPr>
          </w:p>
          <w:p w:rsidR="006D1BD9" w:rsidRPr="00F136FE" w:rsidRDefault="006D1BD9" w:rsidP="0074495E">
            <w:pPr>
              <w:spacing w:after="0" w:line="240" w:lineRule="auto"/>
              <w:rPr>
                <w:rFonts w:eastAsia="Times New Roman" w:cs="Arial"/>
                <w:bCs/>
                <w:i/>
                <w:szCs w:val="20"/>
                <w:lang w:eastAsia="da-DK"/>
              </w:rPr>
            </w:pPr>
          </w:p>
          <w:p w:rsidR="006D1BD9" w:rsidRDefault="006D1BD9" w:rsidP="0074495E">
            <w:pPr>
              <w:spacing w:after="0" w:line="240" w:lineRule="auto"/>
              <w:rPr>
                <w:rFonts w:eastAsia="Times New Roman" w:cs="Arial"/>
                <w:bCs/>
                <w:i/>
                <w:szCs w:val="20"/>
                <w:lang w:eastAsia="da-DK"/>
              </w:rPr>
            </w:pPr>
          </w:p>
          <w:p w:rsidR="006D1BD9" w:rsidRPr="00A6708A" w:rsidRDefault="00A6708A" w:rsidP="0074495E">
            <w:pPr>
              <w:spacing w:after="0" w:line="240" w:lineRule="auto"/>
              <w:rPr>
                <w:rFonts w:eastAsia="Times New Roman" w:cs="Arial"/>
                <w:b/>
                <w:bCs/>
                <w:szCs w:val="20"/>
                <w:lang w:eastAsia="da-DK"/>
              </w:rPr>
            </w:pPr>
            <w:r w:rsidRPr="00A6708A">
              <w:rPr>
                <w:rFonts w:eastAsia="Times New Roman" w:cs="Arial"/>
                <w:b/>
                <w:bCs/>
                <w:szCs w:val="20"/>
                <w:lang w:eastAsia="da-DK"/>
              </w:rPr>
              <w:t>Målgruppe</w:t>
            </w:r>
          </w:p>
          <w:p w:rsidR="006D1BD9" w:rsidRPr="00F136FE" w:rsidRDefault="006D1BD9" w:rsidP="0074495E">
            <w:pPr>
              <w:spacing w:after="0" w:line="240" w:lineRule="auto"/>
              <w:rPr>
                <w:rFonts w:eastAsia="Times New Roman" w:cs="Arial"/>
                <w:bCs/>
                <w:i/>
                <w:szCs w:val="20"/>
                <w:lang w:eastAsia="da-DK"/>
              </w:rPr>
            </w:pPr>
          </w:p>
          <w:p w:rsidR="006D1BD9" w:rsidRPr="00F136FE" w:rsidRDefault="006D1BD9" w:rsidP="0074495E">
            <w:pPr>
              <w:spacing w:after="0" w:line="240" w:lineRule="auto"/>
              <w:rPr>
                <w:rFonts w:eastAsia="Times New Roman" w:cs="Arial"/>
                <w:bCs/>
                <w:i/>
                <w:szCs w:val="20"/>
                <w:lang w:eastAsia="da-DK"/>
              </w:rPr>
            </w:pPr>
          </w:p>
          <w:p w:rsidR="006D1BD9" w:rsidRPr="00F136FE" w:rsidRDefault="006D1BD9" w:rsidP="0074495E">
            <w:pPr>
              <w:spacing w:after="0" w:line="240" w:lineRule="auto"/>
              <w:rPr>
                <w:rFonts w:eastAsia="Times New Roman" w:cs="Arial"/>
                <w:bCs/>
                <w:i/>
                <w:szCs w:val="20"/>
                <w:lang w:eastAsia="da-DK"/>
              </w:rPr>
            </w:pPr>
          </w:p>
          <w:p w:rsidR="006D1BD9" w:rsidRPr="00F136FE" w:rsidRDefault="006D1BD9" w:rsidP="0074495E">
            <w:pPr>
              <w:spacing w:after="0" w:line="240" w:lineRule="auto"/>
              <w:rPr>
                <w:rFonts w:eastAsia="Times New Roman" w:cs="Arial"/>
                <w:bCs/>
                <w:i/>
                <w:szCs w:val="20"/>
                <w:lang w:eastAsia="da-DK"/>
              </w:rPr>
            </w:pPr>
          </w:p>
          <w:p w:rsidR="006D1BD9" w:rsidRPr="00F136FE" w:rsidRDefault="006D1BD9" w:rsidP="0074495E">
            <w:pPr>
              <w:spacing w:after="0" w:line="240" w:lineRule="auto"/>
              <w:rPr>
                <w:rFonts w:eastAsia="Times New Roman" w:cs="Arial"/>
                <w:bCs/>
                <w:i/>
                <w:szCs w:val="20"/>
                <w:lang w:eastAsia="da-DK"/>
              </w:rPr>
            </w:pPr>
          </w:p>
          <w:p w:rsidR="00AE5B0E" w:rsidRDefault="00AE5B0E" w:rsidP="0074495E">
            <w:pPr>
              <w:spacing w:after="0" w:line="240" w:lineRule="auto"/>
              <w:rPr>
                <w:rFonts w:eastAsia="Times New Roman" w:cs="Arial"/>
                <w:bCs/>
                <w:i/>
                <w:szCs w:val="20"/>
                <w:lang w:eastAsia="da-DK"/>
              </w:rPr>
            </w:pPr>
          </w:p>
          <w:p w:rsidR="00A6708A" w:rsidRDefault="00A6708A" w:rsidP="0074495E">
            <w:pPr>
              <w:spacing w:after="0" w:line="240" w:lineRule="auto"/>
              <w:rPr>
                <w:rFonts w:eastAsia="Times New Roman" w:cs="Arial"/>
                <w:bCs/>
                <w:i/>
                <w:szCs w:val="20"/>
                <w:lang w:eastAsia="da-DK"/>
              </w:rPr>
            </w:pPr>
          </w:p>
          <w:p w:rsidR="00B12E6F" w:rsidRDefault="00A6708A" w:rsidP="0074495E">
            <w:pPr>
              <w:spacing w:after="0" w:line="240" w:lineRule="auto"/>
              <w:rPr>
                <w:rFonts w:eastAsia="Times New Roman" w:cs="Arial"/>
                <w:bCs/>
                <w:i/>
                <w:szCs w:val="20"/>
                <w:lang w:eastAsia="da-DK"/>
              </w:rPr>
            </w:pPr>
            <w:r>
              <w:rPr>
                <w:rFonts w:eastAsia="Times New Roman" w:cs="Arial"/>
                <w:bCs/>
                <w:i/>
                <w:szCs w:val="20"/>
                <w:lang w:eastAsia="da-DK"/>
              </w:rPr>
              <w:t>Uddybning af målgruppe</w:t>
            </w:r>
          </w:p>
          <w:p w:rsidR="00B12E6F" w:rsidRDefault="00B12E6F" w:rsidP="0074495E">
            <w:pPr>
              <w:spacing w:after="0" w:line="240" w:lineRule="auto"/>
              <w:rPr>
                <w:rFonts w:eastAsia="Times New Roman" w:cs="Arial"/>
                <w:bCs/>
                <w:i/>
                <w:szCs w:val="20"/>
                <w:lang w:eastAsia="da-DK"/>
              </w:rPr>
            </w:pPr>
          </w:p>
          <w:p w:rsidR="00B12E6F" w:rsidRDefault="00B12E6F" w:rsidP="0074495E">
            <w:pPr>
              <w:spacing w:after="0" w:line="240" w:lineRule="auto"/>
              <w:rPr>
                <w:rFonts w:eastAsia="Times New Roman" w:cs="Arial"/>
                <w:bCs/>
                <w:i/>
                <w:szCs w:val="20"/>
                <w:lang w:eastAsia="da-DK"/>
              </w:rPr>
            </w:pPr>
          </w:p>
          <w:p w:rsidR="00B12E6F" w:rsidRDefault="00B12E6F" w:rsidP="0074495E">
            <w:pPr>
              <w:spacing w:after="0" w:line="240" w:lineRule="auto"/>
              <w:rPr>
                <w:rFonts w:eastAsia="Times New Roman" w:cs="Arial"/>
                <w:bCs/>
                <w:i/>
                <w:szCs w:val="20"/>
                <w:lang w:eastAsia="da-DK"/>
              </w:rPr>
            </w:pPr>
          </w:p>
          <w:p w:rsidR="00B12E6F" w:rsidRDefault="00B12E6F" w:rsidP="0074495E">
            <w:pPr>
              <w:spacing w:after="0" w:line="240" w:lineRule="auto"/>
              <w:rPr>
                <w:rFonts w:eastAsia="Times New Roman" w:cs="Arial"/>
                <w:bCs/>
                <w:i/>
                <w:szCs w:val="20"/>
                <w:lang w:eastAsia="da-DK"/>
              </w:rPr>
            </w:pPr>
          </w:p>
          <w:p w:rsidR="00B12E6F" w:rsidRDefault="00B12E6F" w:rsidP="0074495E">
            <w:pPr>
              <w:spacing w:after="0" w:line="240" w:lineRule="auto"/>
              <w:rPr>
                <w:rFonts w:eastAsia="Times New Roman" w:cs="Arial"/>
                <w:bCs/>
                <w:i/>
                <w:szCs w:val="20"/>
                <w:lang w:eastAsia="da-DK"/>
              </w:rPr>
            </w:pPr>
          </w:p>
          <w:p w:rsidR="00B12E6F" w:rsidRDefault="00B12E6F" w:rsidP="0074495E">
            <w:pPr>
              <w:spacing w:after="0" w:line="240" w:lineRule="auto"/>
              <w:rPr>
                <w:rFonts w:eastAsia="Times New Roman" w:cs="Arial"/>
                <w:bCs/>
                <w:i/>
                <w:szCs w:val="20"/>
                <w:lang w:eastAsia="da-DK"/>
              </w:rPr>
            </w:pPr>
          </w:p>
          <w:p w:rsidR="00B12E6F" w:rsidRDefault="00B12E6F" w:rsidP="0074495E">
            <w:pPr>
              <w:spacing w:after="0" w:line="240" w:lineRule="auto"/>
              <w:rPr>
                <w:rFonts w:eastAsia="Times New Roman" w:cs="Arial"/>
                <w:bCs/>
                <w:i/>
                <w:szCs w:val="20"/>
                <w:lang w:eastAsia="da-DK"/>
              </w:rPr>
            </w:pPr>
          </w:p>
          <w:p w:rsidR="00B12E6F" w:rsidRDefault="00B12E6F" w:rsidP="0074495E">
            <w:pPr>
              <w:spacing w:after="0" w:line="240" w:lineRule="auto"/>
              <w:rPr>
                <w:rFonts w:eastAsia="Times New Roman" w:cs="Arial"/>
                <w:bCs/>
                <w:i/>
                <w:szCs w:val="20"/>
                <w:lang w:eastAsia="da-DK"/>
              </w:rPr>
            </w:pPr>
          </w:p>
          <w:p w:rsidR="00B12E6F" w:rsidRDefault="00B12E6F" w:rsidP="0074495E">
            <w:pPr>
              <w:spacing w:after="0" w:line="240" w:lineRule="auto"/>
              <w:rPr>
                <w:rFonts w:eastAsia="Times New Roman" w:cs="Arial"/>
                <w:bCs/>
                <w:i/>
                <w:szCs w:val="20"/>
                <w:lang w:eastAsia="da-DK"/>
              </w:rPr>
            </w:pPr>
          </w:p>
          <w:p w:rsidR="00B12E6F" w:rsidRDefault="00B12E6F" w:rsidP="0074495E">
            <w:pPr>
              <w:spacing w:after="0" w:line="240" w:lineRule="auto"/>
              <w:rPr>
                <w:rFonts w:eastAsia="Times New Roman" w:cs="Arial"/>
                <w:bCs/>
                <w:i/>
                <w:szCs w:val="20"/>
                <w:lang w:eastAsia="da-DK"/>
              </w:rPr>
            </w:pPr>
          </w:p>
          <w:p w:rsidR="00B12E6F" w:rsidRDefault="00B12E6F" w:rsidP="0074495E">
            <w:pPr>
              <w:spacing w:after="0" w:line="240" w:lineRule="auto"/>
              <w:rPr>
                <w:rFonts w:eastAsia="Times New Roman" w:cs="Arial"/>
                <w:bCs/>
                <w:i/>
                <w:szCs w:val="20"/>
                <w:lang w:eastAsia="da-DK"/>
              </w:rPr>
            </w:pPr>
          </w:p>
          <w:p w:rsidR="00B12E6F" w:rsidRPr="00F136FE" w:rsidRDefault="00B12E6F" w:rsidP="0074495E">
            <w:pPr>
              <w:spacing w:after="0" w:line="240" w:lineRule="auto"/>
              <w:rPr>
                <w:rFonts w:eastAsia="Times New Roman" w:cs="Arial"/>
                <w:bCs/>
                <w:i/>
                <w:szCs w:val="20"/>
                <w:lang w:eastAsia="da-DK"/>
              </w:rPr>
            </w:pPr>
          </w:p>
          <w:p w:rsidR="007C6278" w:rsidRDefault="007C6278" w:rsidP="0074495E">
            <w:pPr>
              <w:spacing w:after="0" w:line="240" w:lineRule="auto"/>
              <w:rPr>
                <w:rFonts w:eastAsia="Times New Roman" w:cs="Arial"/>
                <w:bCs/>
                <w:i/>
                <w:szCs w:val="20"/>
                <w:lang w:eastAsia="da-DK"/>
              </w:rPr>
            </w:pPr>
          </w:p>
          <w:p w:rsidR="006C55BA" w:rsidRDefault="006C55BA" w:rsidP="0074495E">
            <w:pPr>
              <w:spacing w:after="0" w:line="240" w:lineRule="auto"/>
              <w:rPr>
                <w:rFonts w:eastAsia="Times New Roman" w:cs="Arial"/>
                <w:bCs/>
                <w:i/>
                <w:szCs w:val="20"/>
                <w:lang w:eastAsia="da-DK"/>
              </w:rPr>
            </w:pPr>
          </w:p>
          <w:p w:rsidR="006C55BA" w:rsidRDefault="006C55BA" w:rsidP="0074495E">
            <w:pPr>
              <w:spacing w:after="0" w:line="240" w:lineRule="auto"/>
              <w:rPr>
                <w:rFonts w:eastAsia="Times New Roman" w:cs="Arial"/>
                <w:bCs/>
                <w:i/>
                <w:szCs w:val="20"/>
                <w:lang w:eastAsia="da-DK"/>
              </w:rPr>
            </w:pPr>
          </w:p>
          <w:p w:rsidR="006C55BA" w:rsidRDefault="006C55BA" w:rsidP="0074495E">
            <w:pPr>
              <w:spacing w:after="0" w:line="240" w:lineRule="auto"/>
              <w:rPr>
                <w:rFonts w:eastAsia="Times New Roman" w:cs="Arial"/>
                <w:bCs/>
                <w:i/>
                <w:szCs w:val="20"/>
                <w:lang w:eastAsia="da-DK"/>
              </w:rPr>
            </w:pPr>
          </w:p>
          <w:p w:rsidR="006C55BA" w:rsidRDefault="006C55BA" w:rsidP="0074495E">
            <w:pPr>
              <w:spacing w:after="0" w:line="240" w:lineRule="auto"/>
              <w:rPr>
                <w:rFonts w:eastAsia="Times New Roman" w:cs="Arial"/>
                <w:bCs/>
                <w:i/>
                <w:szCs w:val="20"/>
                <w:lang w:eastAsia="da-DK"/>
              </w:rPr>
            </w:pPr>
          </w:p>
          <w:p w:rsidR="006C55BA" w:rsidRDefault="006C55BA" w:rsidP="0074495E">
            <w:pPr>
              <w:spacing w:after="0" w:line="240" w:lineRule="auto"/>
              <w:rPr>
                <w:rFonts w:eastAsia="Times New Roman" w:cs="Arial"/>
                <w:bCs/>
                <w:i/>
                <w:szCs w:val="20"/>
                <w:lang w:eastAsia="da-DK"/>
              </w:rPr>
            </w:pPr>
          </w:p>
          <w:p w:rsidR="006C55BA" w:rsidRDefault="006C55BA" w:rsidP="0074495E">
            <w:pPr>
              <w:spacing w:after="0" w:line="240" w:lineRule="auto"/>
              <w:rPr>
                <w:rFonts w:eastAsia="Times New Roman" w:cs="Arial"/>
                <w:bCs/>
                <w:i/>
                <w:szCs w:val="20"/>
                <w:lang w:eastAsia="da-DK"/>
              </w:rPr>
            </w:pPr>
          </w:p>
          <w:p w:rsidR="006C55BA" w:rsidRDefault="006C55BA" w:rsidP="0074495E">
            <w:pPr>
              <w:spacing w:after="0" w:line="240" w:lineRule="auto"/>
              <w:rPr>
                <w:rFonts w:eastAsia="Times New Roman" w:cs="Arial"/>
                <w:bCs/>
                <w:i/>
                <w:szCs w:val="20"/>
                <w:lang w:eastAsia="da-DK"/>
              </w:rPr>
            </w:pPr>
          </w:p>
          <w:p w:rsidR="006C55BA" w:rsidRDefault="006C55BA" w:rsidP="0074495E">
            <w:pPr>
              <w:spacing w:after="0" w:line="240" w:lineRule="auto"/>
              <w:rPr>
                <w:rFonts w:eastAsia="Times New Roman" w:cs="Arial"/>
                <w:bCs/>
                <w:i/>
                <w:szCs w:val="20"/>
                <w:lang w:eastAsia="da-DK"/>
              </w:rPr>
            </w:pPr>
          </w:p>
          <w:p w:rsidR="006C55BA" w:rsidRDefault="006C55BA" w:rsidP="0074495E">
            <w:pPr>
              <w:spacing w:after="0" w:line="240" w:lineRule="auto"/>
              <w:rPr>
                <w:rFonts w:eastAsia="Times New Roman" w:cs="Arial"/>
                <w:bCs/>
                <w:i/>
                <w:szCs w:val="20"/>
                <w:lang w:eastAsia="da-DK"/>
              </w:rPr>
            </w:pPr>
          </w:p>
          <w:p w:rsidR="0041748D" w:rsidRDefault="0041748D" w:rsidP="0074495E">
            <w:pPr>
              <w:spacing w:after="0" w:line="240" w:lineRule="auto"/>
              <w:rPr>
                <w:rFonts w:eastAsia="Times New Roman" w:cs="Arial"/>
                <w:bCs/>
                <w:i/>
                <w:szCs w:val="20"/>
                <w:lang w:eastAsia="da-DK"/>
              </w:rPr>
            </w:pPr>
          </w:p>
          <w:p w:rsidR="0041748D" w:rsidRDefault="0041748D" w:rsidP="0074495E">
            <w:pPr>
              <w:spacing w:after="0" w:line="240" w:lineRule="auto"/>
              <w:rPr>
                <w:rFonts w:eastAsia="Times New Roman" w:cs="Arial"/>
                <w:bCs/>
                <w:i/>
                <w:szCs w:val="20"/>
                <w:lang w:eastAsia="da-DK"/>
              </w:rPr>
            </w:pPr>
          </w:p>
          <w:p w:rsidR="0041748D" w:rsidRDefault="0041748D" w:rsidP="0074495E">
            <w:pPr>
              <w:spacing w:after="0" w:line="240" w:lineRule="auto"/>
              <w:rPr>
                <w:rFonts w:eastAsia="Times New Roman" w:cs="Arial"/>
                <w:bCs/>
                <w:i/>
                <w:szCs w:val="20"/>
                <w:lang w:eastAsia="da-DK"/>
              </w:rPr>
            </w:pPr>
          </w:p>
          <w:p w:rsidR="0041748D" w:rsidRDefault="0041748D" w:rsidP="0074495E">
            <w:pPr>
              <w:spacing w:after="0" w:line="240" w:lineRule="auto"/>
              <w:rPr>
                <w:rFonts w:eastAsia="Times New Roman" w:cs="Arial"/>
                <w:bCs/>
                <w:i/>
                <w:szCs w:val="20"/>
                <w:lang w:eastAsia="da-DK"/>
              </w:rPr>
            </w:pPr>
          </w:p>
          <w:p w:rsidR="0041748D" w:rsidRDefault="0041748D" w:rsidP="0074495E">
            <w:pPr>
              <w:spacing w:after="0" w:line="240" w:lineRule="auto"/>
              <w:rPr>
                <w:rFonts w:eastAsia="Times New Roman" w:cs="Arial"/>
                <w:bCs/>
                <w:i/>
                <w:szCs w:val="20"/>
                <w:lang w:eastAsia="da-DK"/>
              </w:rPr>
            </w:pPr>
          </w:p>
          <w:p w:rsidR="001B1E9B" w:rsidRDefault="001B1E9B" w:rsidP="00A6708A">
            <w:pPr>
              <w:spacing w:after="0" w:line="240" w:lineRule="auto"/>
              <w:rPr>
                <w:rFonts w:eastAsia="Times New Roman" w:cs="Arial"/>
                <w:b/>
                <w:bCs/>
                <w:szCs w:val="20"/>
                <w:lang w:eastAsia="da-DK"/>
              </w:rPr>
            </w:pPr>
          </w:p>
        </w:tc>
        <w:tc>
          <w:tcPr>
            <w:tcW w:w="6940" w:type="dxa"/>
            <w:tcBorders>
              <w:top w:val="single" w:sz="4" w:space="0" w:color="auto"/>
              <w:left w:val="nil"/>
              <w:bottom w:val="single" w:sz="8" w:space="0" w:color="auto"/>
              <w:right w:val="single" w:sz="8" w:space="0" w:color="auto"/>
            </w:tcBorders>
            <w:shd w:val="clear" w:color="auto" w:fill="auto"/>
          </w:tcPr>
          <w:p w:rsidR="00A53788" w:rsidRDefault="00C80681" w:rsidP="00B62018">
            <w:pPr>
              <w:spacing w:after="0" w:line="240" w:lineRule="auto"/>
              <w:rPr>
                <w:rFonts w:eastAsia="Times New Roman" w:cs="Arial"/>
                <w:szCs w:val="20"/>
                <w:lang w:eastAsia="da-DK"/>
              </w:rPr>
            </w:pPr>
            <w:r w:rsidRPr="00C80681">
              <w:rPr>
                <w:rFonts w:eastAsia="Times New Roman" w:cs="Arial"/>
                <w:szCs w:val="20"/>
                <w:u w:val="single"/>
                <w:lang w:eastAsia="da-DK"/>
              </w:rPr>
              <w:t>Indledning</w:t>
            </w:r>
            <w:r>
              <w:rPr>
                <w:rFonts w:eastAsia="Times New Roman" w:cs="Arial"/>
                <w:szCs w:val="20"/>
                <w:lang w:eastAsia="da-DK"/>
              </w:rPr>
              <w:t>:</w:t>
            </w:r>
          </w:p>
          <w:p w:rsidR="0019034E" w:rsidRDefault="0019034E" w:rsidP="006D752B">
            <w:pPr>
              <w:spacing w:after="0" w:line="240" w:lineRule="auto"/>
              <w:rPr>
                <w:rFonts w:eastAsia="Times New Roman" w:cs="Arial"/>
                <w:szCs w:val="20"/>
                <w:lang w:eastAsia="da-DK"/>
              </w:rPr>
            </w:pPr>
          </w:p>
          <w:p w:rsidR="0019034E" w:rsidRDefault="0019034E" w:rsidP="0019034E">
            <w:pPr>
              <w:spacing w:after="0" w:line="240" w:lineRule="auto"/>
              <w:rPr>
                <w:rFonts w:eastAsia="Times New Roman" w:cs="Arial"/>
                <w:szCs w:val="20"/>
                <w:lang w:eastAsia="da-DK"/>
              </w:rPr>
            </w:pPr>
            <w:r>
              <w:rPr>
                <w:rFonts w:eastAsia="Times New Roman" w:cs="Arial"/>
                <w:szCs w:val="20"/>
                <w:lang w:eastAsia="da-DK"/>
              </w:rPr>
              <w:t>I rapporten ”Uddannelse til alle unge, Ringsted Kommune, juni 20</w:t>
            </w:r>
            <w:r w:rsidR="000746F3">
              <w:rPr>
                <w:rFonts w:eastAsia="Times New Roman" w:cs="Arial"/>
                <w:szCs w:val="20"/>
                <w:lang w:eastAsia="da-DK"/>
              </w:rPr>
              <w:t>19” fra KLK fremgår det</w:t>
            </w:r>
            <w:r>
              <w:rPr>
                <w:rFonts w:eastAsia="Times New Roman" w:cs="Arial"/>
                <w:szCs w:val="20"/>
                <w:lang w:eastAsia="da-DK"/>
              </w:rPr>
              <w:t>, at Ringsted Kommune for år 2018 har haft et uhensigtsmæssigt forbrugsmønster på børn og unge området 0-22 år hvor:</w:t>
            </w:r>
          </w:p>
          <w:p w:rsidR="00210FC6" w:rsidRPr="009F72D2" w:rsidRDefault="0019034E" w:rsidP="009F72D2">
            <w:pPr>
              <w:pStyle w:val="Listeafsnit"/>
              <w:numPr>
                <w:ilvl w:val="0"/>
                <w:numId w:val="25"/>
              </w:numPr>
              <w:spacing w:after="0" w:line="240" w:lineRule="auto"/>
              <w:rPr>
                <w:rFonts w:eastAsia="Times New Roman" w:cs="Arial"/>
                <w:szCs w:val="20"/>
                <w:lang w:eastAsia="da-DK"/>
              </w:rPr>
            </w:pPr>
            <w:r>
              <w:rPr>
                <w:rFonts w:eastAsia="Times New Roman" w:cs="Arial"/>
                <w:szCs w:val="20"/>
                <w:lang w:eastAsia="da-DK"/>
              </w:rPr>
              <w:t>Ringsted Kommune har et højere udgiftsniveau per barn/ung end gns. for vores sammenligningskommuner. (Således ligger det gennemsnitslige udgiftsniveauet i år 2018 per 0-22 årig 18,3 procent over gennemsnittet for vores sammenligningskommuner.)</w:t>
            </w:r>
            <w:r>
              <w:rPr>
                <w:rFonts w:eastAsia="Times New Roman" w:cs="Arial"/>
                <w:szCs w:val="20"/>
                <w:lang w:eastAsia="da-DK"/>
              </w:rPr>
              <w:br/>
            </w:r>
          </w:p>
          <w:p w:rsidR="0019034E" w:rsidRDefault="0019034E" w:rsidP="0019034E">
            <w:pPr>
              <w:spacing w:after="0" w:line="240" w:lineRule="auto"/>
              <w:rPr>
                <w:rFonts w:eastAsia="Times New Roman" w:cs="Arial"/>
                <w:i/>
                <w:szCs w:val="20"/>
                <w:lang w:eastAsia="da-DK"/>
              </w:rPr>
            </w:pPr>
          </w:p>
          <w:p w:rsidR="0019034E" w:rsidRDefault="000B3CC7" w:rsidP="0019034E">
            <w:pPr>
              <w:spacing w:after="0" w:line="240" w:lineRule="auto"/>
              <w:rPr>
                <w:rFonts w:eastAsia="Times New Roman" w:cs="Arial"/>
                <w:szCs w:val="20"/>
                <w:lang w:eastAsia="da-DK"/>
              </w:rPr>
            </w:pPr>
            <w:r>
              <w:rPr>
                <w:rFonts w:eastAsia="Times New Roman" w:cs="Arial"/>
                <w:szCs w:val="20"/>
                <w:lang w:eastAsia="da-DK"/>
              </w:rPr>
              <w:t>Ringsted Byråd traf på sit møde i november 2019 beslutning om en besparelse på 5 mio. kr. på anbringelsesområdet for udsatte børn og unge  i forbindelse med Budget 2020.</w:t>
            </w:r>
            <w:r>
              <w:rPr>
                <w:rFonts w:eastAsia="Times New Roman" w:cs="Arial"/>
                <w:szCs w:val="20"/>
                <w:lang w:eastAsia="da-DK"/>
              </w:rPr>
              <w:br/>
            </w:r>
            <w:r>
              <w:rPr>
                <w:rFonts w:eastAsia="Times New Roman" w:cs="Arial"/>
                <w:szCs w:val="20"/>
                <w:lang w:eastAsia="da-DK"/>
              </w:rPr>
              <w:br/>
            </w:r>
            <w:r w:rsidR="0019034E">
              <w:rPr>
                <w:rFonts w:eastAsia="Times New Roman" w:cs="Arial"/>
                <w:szCs w:val="20"/>
                <w:lang w:eastAsia="da-DK"/>
              </w:rPr>
              <w:t>Børne-og Undervisningsudvalget</w:t>
            </w:r>
            <w:r w:rsidR="00504329">
              <w:rPr>
                <w:rFonts w:eastAsia="Times New Roman" w:cs="Arial"/>
                <w:szCs w:val="20"/>
                <w:lang w:eastAsia="da-DK"/>
              </w:rPr>
              <w:t xml:space="preserve"> traf på møde i december 2019 beslutning om at præcisere, at kommunens besparelse </w:t>
            </w:r>
            <w:r w:rsidR="0019034E">
              <w:rPr>
                <w:rFonts w:eastAsia="Times New Roman" w:cs="Arial"/>
                <w:szCs w:val="20"/>
                <w:lang w:eastAsia="da-DK"/>
              </w:rPr>
              <w:t xml:space="preserve">alene skal opnås </w:t>
            </w:r>
            <w:r w:rsidR="0019034E" w:rsidRPr="00FF37C7">
              <w:rPr>
                <w:rFonts w:eastAsia="Times New Roman" w:cs="Arial"/>
                <w:szCs w:val="20"/>
                <w:u w:val="single"/>
                <w:lang w:eastAsia="da-DK"/>
              </w:rPr>
              <w:t>uden</w:t>
            </w:r>
            <w:r w:rsidR="0019034E">
              <w:rPr>
                <w:rFonts w:eastAsia="Times New Roman" w:cs="Arial"/>
                <w:szCs w:val="20"/>
                <w:lang w:eastAsia="da-DK"/>
              </w:rPr>
              <w:t xml:space="preserve"> at børn og unge oplever et forringet serviceniveau.</w:t>
            </w:r>
          </w:p>
          <w:p w:rsidR="0019034E" w:rsidRDefault="0019034E" w:rsidP="0019034E">
            <w:pPr>
              <w:spacing w:after="0" w:line="240" w:lineRule="auto"/>
              <w:rPr>
                <w:rFonts w:eastAsia="Times New Roman" w:cs="Arial"/>
                <w:szCs w:val="20"/>
                <w:lang w:eastAsia="da-DK"/>
              </w:rPr>
            </w:pPr>
          </w:p>
          <w:p w:rsidR="0019034E" w:rsidRDefault="00BC580B" w:rsidP="0019034E">
            <w:pPr>
              <w:spacing w:after="0" w:line="240" w:lineRule="auto"/>
              <w:rPr>
                <w:rFonts w:eastAsia="Times New Roman" w:cs="Arial"/>
                <w:szCs w:val="20"/>
                <w:lang w:eastAsia="da-DK"/>
              </w:rPr>
            </w:pPr>
            <w:r>
              <w:rPr>
                <w:rFonts w:eastAsia="Times New Roman" w:cs="Arial"/>
                <w:szCs w:val="20"/>
                <w:lang w:eastAsia="da-DK"/>
              </w:rPr>
              <w:t>For at imødekomme de politisk udmeldte besparelser, vil a</w:t>
            </w:r>
            <w:r w:rsidR="0019034E">
              <w:rPr>
                <w:rFonts w:eastAsia="Times New Roman" w:cs="Arial"/>
                <w:szCs w:val="20"/>
                <w:lang w:eastAsia="da-DK"/>
              </w:rPr>
              <w:t>dministratione</w:t>
            </w:r>
            <w:r>
              <w:rPr>
                <w:rFonts w:eastAsia="Times New Roman" w:cs="Arial"/>
                <w:szCs w:val="20"/>
                <w:lang w:eastAsia="da-DK"/>
              </w:rPr>
              <w:t xml:space="preserve">n </w:t>
            </w:r>
            <w:r w:rsidR="0019034E">
              <w:rPr>
                <w:rFonts w:eastAsia="Times New Roman" w:cs="Arial"/>
                <w:szCs w:val="20"/>
                <w:lang w:eastAsia="da-DK"/>
              </w:rPr>
              <w:t xml:space="preserve">afprøve nye og veldokumenterede veje mod en langsigtet, hensigtsmæssig og mere kontrolleret økonomi på anbringelser og foranstaltningsområdet generelt. Dette med fokus på arbejdsgange, kvalitet og effektivitet. </w:t>
            </w:r>
          </w:p>
          <w:p w:rsidR="0029547A" w:rsidRDefault="0029547A" w:rsidP="0019034E">
            <w:pPr>
              <w:spacing w:after="0" w:line="240" w:lineRule="auto"/>
              <w:rPr>
                <w:rFonts w:eastAsia="Times New Roman" w:cs="Arial"/>
                <w:szCs w:val="20"/>
                <w:lang w:eastAsia="da-DK"/>
              </w:rPr>
            </w:pPr>
          </w:p>
          <w:p w:rsidR="0029547A" w:rsidRDefault="0029547A" w:rsidP="0019034E">
            <w:pPr>
              <w:spacing w:after="0" w:line="240" w:lineRule="auto"/>
              <w:rPr>
                <w:rFonts w:eastAsia="Times New Roman" w:cs="Arial"/>
                <w:szCs w:val="20"/>
                <w:lang w:eastAsia="da-DK"/>
              </w:rPr>
            </w:pPr>
            <w:r>
              <w:rPr>
                <w:rFonts w:eastAsia="Times New Roman" w:cs="Arial"/>
                <w:szCs w:val="20"/>
                <w:lang w:eastAsia="da-DK"/>
              </w:rPr>
              <w:t>Resultatet skal være, at Ringsted Kommune får et mere hensigtsmæssigt forbrugsmønster hvor en større del af omkostningerne bruges på forebyggelse og færre midler bruges på dyre anbringelser.</w:t>
            </w:r>
          </w:p>
          <w:p w:rsidR="00210FC6" w:rsidRDefault="00210FC6" w:rsidP="0019034E">
            <w:pPr>
              <w:spacing w:after="0" w:line="240" w:lineRule="auto"/>
              <w:rPr>
                <w:rFonts w:eastAsia="Times New Roman" w:cs="Arial"/>
                <w:szCs w:val="20"/>
                <w:lang w:eastAsia="da-DK"/>
              </w:rPr>
            </w:pPr>
          </w:p>
          <w:p w:rsidR="0019034E" w:rsidRDefault="0019034E" w:rsidP="006D752B">
            <w:pPr>
              <w:spacing w:after="0" w:line="240" w:lineRule="auto"/>
              <w:rPr>
                <w:rFonts w:eastAsia="Times New Roman" w:cs="Arial"/>
                <w:szCs w:val="20"/>
                <w:lang w:eastAsia="da-DK"/>
              </w:rPr>
            </w:pPr>
          </w:p>
          <w:p w:rsidR="0019034E" w:rsidRDefault="00210FC6" w:rsidP="006D752B">
            <w:pPr>
              <w:spacing w:after="0" w:line="240" w:lineRule="auto"/>
              <w:rPr>
                <w:rFonts w:eastAsia="Times New Roman" w:cs="Arial"/>
                <w:szCs w:val="20"/>
                <w:lang w:eastAsia="da-DK"/>
              </w:rPr>
            </w:pPr>
            <w:r w:rsidRPr="00A03800">
              <w:rPr>
                <w:rFonts w:eastAsia="Times New Roman" w:cs="Arial"/>
                <w:szCs w:val="20"/>
                <w:u w:val="single"/>
                <w:lang w:eastAsia="da-DK"/>
              </w:rPr>
              <w:t>Baggrund</w:t>
            </w:r>
            <w:r>
              <w:rPr>
                <w:rFonts w:eastAsia="Times New Roman" w:cs="Arial"/>
                <w:szCs w:val="20"/>
                <w:lang w:eastAsia="da-DK"/>
              </w:rPr>
              <w:t>:</w:t>
            </w:r>
          </w:p>
          <w:p w:rsidR="00210FC6" w:rsidRDefault="00210FC6" w:rsidP="006D752B">
            <w:pPr>
              <w:spacing w:after="0" w:line="240" w:lineRule="auto"/>
              <w:rPr>
                <w:rFonts w:eastAsia="Times New Roman" w:cs="Arial"/>
                <w:szCs w:val="20"/>
                <w:lang w:eastAsia="da-DK"/>
              </w:rPr>
            </w:pPr>
          </w:p>
          <w:p w:rsidR="004B3B4A" w:rsidRDefault="00CB754A" w:rsidP="006D752B">
            <w:pPr>
              <w:spacing w:after="0" w:line="240" w:lineRule="auto"/>
              <w:rPr>
                <w:rFonts w:eastAsia="Times New Roman" w:cs="Arial"/>
                <w:szCs w:val="20"/>
                <w:lang w:eastAsia="da-DK"/>
              </w:rPr>
            </w:pPr>
            <w:r>
              <w:rPr>
                <w:rFonts w:eastAsia="Times New Roman" w:cs="Arial"/>
                <w:szCs w:val="20"/>
                <w:lang w:eastAsia="da-DK"/>
              </w:rPr>
              <w:t>Udviklingsmodellens værdimæssige pejlemærker og organisatoriske ramme</w:t>
            </w:r>
            <w:r w:rsidR="00220498">
              <w:rPr>
                <w:rFonts w:eastAsia="Times New Roman" w:cs="Arial"/>
                <w:szCs w:val="20"/>
                <w:lang w:eastAsia="da-DK"/>
              </w:rPr>
              <w:t xml:space="preserve"> tager afsæt i Ringsted Kommunes Børne- og Ungepolitik.</w:t>
            </w:r>
          </w:p>
          <w:p w:rsidR="004B3B4A" w:rsidRDefault="00220498" w:rsidP="006D752B">
            <w:pPr>
              <w:spacing w:after="0" w:line="240" w:lineRule="auto"/>
              <w:rPr>
                <w:rFonts w:eastAsia="Times New Roman" w:cs="Arial"/>
                <w:szCs w:val="20"/>
                <w:lang w:eastAsia="da-DK"/>
              </w:rPr>
            </w:pPr>
            <w:r>
              <w:rPr>
                <w:rFonts w:eastAsia="Times New Roman" w:cs="Arial"/>
                <w:szCs w:val="20"/>
                <w:lang w:eastAsia="da-DK"/>
              </w:rPr>
              <w:br/>
            </w:r>
            <w:r w:rsidR="003F24A7">
              <w:rPr>
                <w:rFonts w:eastAsia="Times New Roman" w:cs="Arial"/>
                <w:szCs w:val="20"/>
                <w:lang w:eastAsia="da-DK"/>
              </w:rPr>
              <w:t xml:space="preserve">Med afsæt i Ringsted Kommunes Udviklingsmodel, blev der i efteråret 2019 nedsat en projektgruppe der skal arbejde med den tværfaglig organisering af den specialiserede børne- og ungeindsats. </w:t>
            </w:r>
            <w:r w:rsidR="004B3B4A">
              <w:rPr>
                <w:rFonts w:eastAsia="Times New Roman" w:cs="Arial"/>
                <w:szCs w:val="20"/>
                <w:lang w:eastAsia="da-DK"/>
              </w:rPr>
              <w:br/>
              <w:t>Formålet for den igangværende gruppe er</w:t>
            </w:r>
            <w:r w:rsidR="00210FC6">
              <w:rPr>
                <w:rFonts w:eastAsia="Times New Roman" w:cs="Arial"/>
                <w:szCs w:val="20"/>
                <w:lang w:eastAsia="da-DK"/>
              </w:rPr>
              <w:t xml:space="preserve"> at etablere</w:t>
            </w:r>
            <w:r w:rsidR="004B3B4A">
              <w:rPr>
                <w:rFonts w:eastAsia="Times New Roman" w:cs="Arial"/>
                <w:szCs w:val="20"/>
                <w:lang w:eastAsia="da-DK"/>
              </w:rPr>
              <w:t xml:space="preserve"> en fokuseret og lokal</w:t>
            </w:r>
            <w:r w:rsidR="00C76BDD">
              <w:rPr>
                <w:rFonts w:eastAsia="Times New Roman" w:cs="Arial"/>
                <w:szCs w:val="20"/>
                <w:lang w:eastAsia="da-DK"/>
              </w:rPr>
              <w:t>t</w:t>
            </w:r>
            <w:r w:rsidR="004B3B4A">
              <w:rPr>
                <w:rFonts w:eastAsia="Times New Roman" w:cs="Arial"/>
                <w:szCs w:val="20"/>
                <w:lang w:eastAsia="da-DK"/>
              </w:rPr>
              <w:t xml:space="preserve"> forankret tværfaglig indsats der styrker:</w:t>
            </w:r>
          </w:p>
          <w:p w:rsidR="004B3B4A" w:rsidRDefault="004B3B4A" w:rsidP="00210FC6">
            <w:pPr>
              <w:pStyle w:val="Listeafsnit"/>
              <w:numPr>
                <w:ilvl w:val="0"/>
                <w:numId w:val="25"/>
              </w:numPr>
              <w:spacing w:after="0" w:line="240" w:lineRule="auto"/>
              <w:rPr>
                <w:rFonts w:eastAsia="Times New Roman" w:cs="Arial"/>
                <w:szCs w:val="20"/>
                <w:lang w:eastAsia="da-DK"/>
              </w:rPr>
            </w:pPr>
            <w:r>
              <w:rPr>
                <w:rFonts w:eastAsia="Times New Roman" w:cs="Arial"/>
                <w:szCs w:val="20"/>
                <w:lang w:eastAsia="da-DK"/>
              </w:rPr>
              <w:t xml:space="preserve">Den tidlige, sundhedsfremmende </w:t>
            </w:r>
            <w:r w:rsidR="00070009">
              <w:rPr>
                <w:rFonts w:eastAsia="Times New Roman" w:cs="Arial"/>
                <w:szCs w:val="20"/>
                <w:lang w:eastAsia="da-DK"/>
              </w:rPr>
              <w:t>og forebyggende indsats tæt på barnet og familien</w:t>
            </w:r>
          </w:p>
          <w:p w:rsidR="00070009" w:rsidRDefault="00070009" w:rsidP="00210FC6">
            <w:pPr>
              <w:pStyle w:val="Listeafsnit"/>
              <w:numPr>
                <w:ilvl w:val="0"/>
                <w:numId w:val="25"/>
              </w:numPr>
              <w:spacing w:after="0" w:line="240" w:lineRule="auto"/>
              <w:rPr>
                <w:rFonts w:eastAsia="Times New Roman" w:cs="Arial"/>
                <w:szCs w:val="20"/>
                <w:lang w:eastAsia="da-DK"/>
              </w:rPr>
            </w:pPr>
            <w:r>
              <w:rPr>
                <w:rFonts w:eastAsia="Times New Roman" w:cs="Arial"/>
                <w:szCs w:val="20"/>
                <w:lang w:eastAsia="da-DK"/>
              </w:rPr>
              <w:t xml:space="preserve">Lokale og smidige beslutningsprocessor, således at der er kortere fra bekymring til konkret handling </w:t>
            </w:r>
          </w:p>
          <w:p w:rsidR="00070009" w:rsidRPr="004B3B4A" w:rsidRDefault="00B47F63" w:rsidP="00210FC6">
            <w:pPr>
              <w:pStyle w:val="Listeafsnit"/>
              <w:numPr>
                <w:ilvl w:val="0"/>
                <w:numId w:val="25"/>
              </w:numPr>
              <w:spacing w:after="0" w:line="240" w:lineRule="auto"/>
              <w:rPr>
                <w:rFonts w:eastAsia="Times New Roman" w:cs="Arial"/>
                <w:szCs w:val="20"/>
                <w:lang w:eastAsia="da-DK"/>
              </w:rPr>
            </w:pPr>
            <w:r>
              <w:rPr>
                <w:rFonts w:eastAsia="Times New Roman" w:cs="Arial"/>
                <w:szCs w:val="20"/>
                <w:lang w:eastAsia="da-DK"/>
              </w:rPr>
              <w:t>Den relationelle koordinering mellem de professionelle, der fremmer hurtige, koordinerende, helhedsorienterende og mindre indgribende tværprofessionelle indsatser over for børn og unge i mistrivsel</w:t>
            </w:r>
            <w:r w:rsidR="00C76BDD">
              <w:rPr>
                <w:rFonts w:eastAsia="Times New Roman" w:cs="Arial"/>
                <w:szCs w:val="20"/>
                <w:lang w:eastAsia="da-DK"/>
              </w:rPr>
              <w:t>.</w:t>
            </w:r>
          </w:p>
          <w:p w:rsidR="004B3B4A" w:rsidRDefault="004B3B4A" w:rsidP="006D752B">
            <w:pPr>
              <w:spacing w:after="0" w:line="240" w:lineRule="auto"/>
              <w:rPr>
                <w:rFonts w:eastAsia="Times New Roman" w:cs="Arial"/>
                <w:szCs w:val="20"/>
                <w:lang w:eastAsia="da-DK"/>
              </w:rPr>
            </w:pPr>
          </w:p>
          <w:p w:rsidR="00CA4B49" w:rsidRDefault="00CA4B49" w:rsidP="00CA4B49">
            <w:pPr>
              <w:spacing w:after="0" w:line="240" w:lineRule="auto"/>
              <w:rPr>
                <w:rFonts w:eastAsia="Times New Roman" w:cs="Arial"/>
                <w:szCs w:val="20"/>
                <w:lang w:eastAsia="da-DK"/>
              </w:rPr>
            </w:pPr>
            <w:r w:rsidRPr="00196C29">
              <w:rPr>
                <w:rFonts w:eastAsia="Times New Roman" w:cs="Arial"/>
                <w:szCs w:val="20"/>
                <w:lang w:eastAsia="da-DK"/>
              </w:rPr>
              <w:t xml:space="preserve">Fokus for </w:t>
            </w:r>
            <w:r>
              <w:rPr>
                <w:rFonts w:eastAsia="Times New Roman" w:cs="Arial"/>
                <w:szCs w:val="20"/>
                <w:lang w:eastAsia="da-DK"/>
              </w:rPr>
              <w:t xml:space="preserve">denne projektgruppens arbejde frem mod 1. januar 2021 er følgende: </w:t>
            </w:r>
          </w:p>
          <w:p w:rsidR="00CA4B49" w:rsidRDefault="00CA4B49" w:rsidP="00210FC6">
            <w:pPr>
              <w:pStyle w:val="Listeafsnit"/>
              <w:numPr>
                <w:ilvl w:val="0"/>
                <w:numId w:val="25"/>
              </w:numPr>
              <w:spacing w:after="0" w:line="240" w:lineRule="auto"/>
              <w:rPr>
                <w:rFonts w:eastAsia="Times New Roman" w:cs="Arial"/>
                <w:szCs w:val="20"/>
                <w:lang w:eastAsia="da-DK"/>
              </w:rPr>
            </w:pPr>
            <w:r>
              <w:rPr>
                <w:rFonts w:eastAsia="Times New Roman" w:cs="Arial"/>
                <w:szCs w:val="20"/>
                <w:lang w:eastAsia="da-DK"/>
              </w:rPr>
              <w:t>Etablering af fire tværfaglige teams, faste deltagere med tæt fysisk tilknytning til skoler og daginstitutioners hverdag.</w:t>
            </w:r>
            <w:r>
              <w:rPr>
                <w:rFonts w:eastAsia="Times New Roman" w:cs="Arial"/>
                <w:szCs w:val="20"/>
                <w:lang w:eastAsia="da-DK"/>
              </w:rPr>
              <w:br/>
              <w:t>De tværfaglige teams skal have en øget handle- og beslutningskompetence med henblik på at kunne iværksætte og gennemføre forebyggende, foregribende og indgribende indsatser på skole- og dagtilbudsområdet hurtigt, effektivt og ressourcemæssigt fleksibelt</w:t>
            </w:r>
            <w:r w:rsidR="00A03800">
              <w:rPr>
                <w:rFonts w:eastAsia="Times New Roman" w:cs="Arial"/>
                <w:szCs w:val="20"/>
                <w:lang w:eastAsia="da-DK"/>
              </w:rPr>
              <w:t>.</w:t>
            </w:r>
          </w:p>
          <w:p w:rsidR="00CA4B49" w:rsidRDefault="00CA4B49" w:rsidP="00210FC6">
            <w:pPr>
              <w:pStyle w:val="Listeafsnit"/>
              <w:numPr>
                <w:ilvl w:val="0"/>
                <w:numId w:val="25"/>
              </w:numPr>
              <w:spacing w:after="0" w:line="240" w:lineRule="auto"/>
              <w:rPr>
                <w:rFonts w:eastAsia="Times New Roman" w:cs="Arial"/>
                <w:szCs w:val="20"/>
                <w:lang w:eastAsia="da-DK"/>
              </w:rPr>
            </w:pPr>
            <w:r>
              <w:rPr>
                <w:rFonts w:eastAsia="Times New Roman" w:cs="Arial"/>
                <w:szCs w:val="20"/>
                <w:lang w:eastAsia="da-DK"/>
              </w:rPr>
              <w:t>Bemanding i de tværfaglige teams bestående af: Kompetenceenheden, Familiehuset, Sundhedsplejen, Børne- og Familierådgivningen og Ungeenheden</w:t>
            </w:r>
          </w:p>
          <w:p w:rsidR="00CA4B49" w:rsidRPr="00196C29" w:rsidRDefault="00CA4B49" w:rsidP="00210FC6">
            <w:pPr>
              <w:pStyle w:val="Listeafsnit"/>
              <w:numPr>
                <w:ilvl w:val="0"/>
                <w:numId w:val="25"/>
              </w:numPr>
              <w:spacing w:after="0" w:line="240" w:lineRule="auto"/>
              <w:rPr>
                <w:rFonts w:eastAsia="Times New Roman" w:cs="Arial"/>
                <w:szCs w:val="20"/>
                <w:lang w:eastAsia="da-DK"/>
              </w:rPr>
            </w:pPr>
            <w:r>
              <w:rPr>
                <w:rFonts w:eastAsia="Times New Roman" w:cs="Arial"/>
                <w:szCs w:val="20"/>
                <w:lang w:eastAsia="da-DK"/>
              </w:rPr>
              <w:t>Målgruppen børn og unge i alderen 0 til 16 år.</w:t>
            </w:r>
          </w:p>
          <w:p w:rsidR="004B3B4A" w:rsidRDefault="004B3B4A" w:rsidP="006D752B">
            <w:pPr>
              <w:spacing w:after="0" w:line="240" w:lineRule="auto"/>
              <w:rPr>
                <w:rFonts w:eastAsia="Times New Roman" w:cs="Arial"/>
                <w:szCs w:val="20"/>
                <w:lang w:eastAsia="da-DK"/>
              </w:rPr>
            </w:pPr>
          </w:p>
          <w:p w:rsidR="004B3B4A" w:rsidRDefault="00A03800" w:rsidP="006D752B">
            <w:pPr>
              <w:spacing w:after="0" w:line="240" w:lineRule="auto"/>
              <w:rPr>
                <w:rFonts w:eastAsia="Times New Roman" w:cs="Arial"/>
                <w:szCs w:val="20"/>
                <w:lang w:eastAsia="da-DK"/>
              </w:rPr>
            </w:pPr>
            <w:r>
              <w:rPr>
                <w:rFonts w:eastAsia="Times New Roman" w:cs="Arial"/>
                <w:szCs w:val="20"/>
                <w:lang w:eastAsia="da-DK"/>
              </w:rPr>
              <w:t>Arbejdet er i gang, og forventes klar til start primo 2021.</w:t>
            </w:r>
          </w:p>
          <w:p w:rsidR="004B3B4A" w:rsidRDefault="004B3B4A" w:rsidP="006D752B">
            <w:pPr>
              <w:spacing w:after="0" w:line="240" w:lineRule="auto"/>
              <w:rPr>
                <w:rFonts w:eastAsia="Times New Roman" w:cs="Arial"/>
                <w:szCs w:val="20"/>
                <w:lang w:eastAsia="da-DK"/>
              </w:rPr>
            </w:pPr>
          </w:p>
          <w:p w:rsidR="004B3B4A" w:rsidRDefault="004B3B4A" w:rsidP="006D752B">
            <w:pPr>
              <w:spacing w:after="0" w:line="240" w:lineRule="auto"/>
              <w:rPr>
                <w:rFonts w:eastAsia="Times New Roman" w:cs="Arial"/>
                <w:szCs w:val="20"/>
                <w:lang w:eastAsia="da-DK"/>
              </w:rPr>
            </w:pPr>
          </w:p>
          <w:p w:rsidR="00A03800" w:rsidRPr="00B54224" w:rsidRDefault="00E244AF" w:rsidP="006D752B">
            <w:pPr>
              <w:spacing w:after="0" w:line="240" w:lineRule="auto"/>
              <w:rPr>
                <w:rFonts w:eastAsia="Times New Roman" w:cs="Arial"/>
                <w:szCs w:val="20"/>
                <w:u w:val="single"/>
                <w:lang w:eastAsia="da-DK"/>
              </w:rPr>
            </w:pPr>
            <w:r w:rsidRPr="00B54224">
              <w:rPr>
                <w:rFonts w:eastAsia="Times New Roman" w:cs="Arial"/>
                <w:szCs w:val="20"/>
                <w:u w:val="single"/>
                <w:lang w:eastAsia="da-DK"/>
              </w:rPr>
              <w:t>Kort om Ringstedmodellen</w:t>
            </w:r>
            <w:r w:rsidR="00B54224">
              <w:rPr>
                <w:rFonts w:eastAsia="Times New Roman" w:cs="Arial"/>
                <w:szCs w:val="20"/>
                <w:u w:val="single"/>
                <w:lang w:eastAsia="da-DK"/>
              </w:rPr>
              <w:t>:</w:t>
            </w:r>
          </w:p>
          <w:p w:rsidR="00A03800" w:rsidRDefault="00A03800" w:rsidP="006D752B">
            <w:pPr>
              <w:spacing w:after="0" w:line="240" w:lineRule="auto"/>
              <w:rPr>
                <w:rFonts w:eastAsia="Times New Roman" w:cs="Arial"/>
                <w:szCs w:val="20"/>
                <w:lang w:eastAsia="da-DK"/>
              </w:rPr>
            </w:pPr>
          </w:p>
          <w:p w:rsidR="00A03800" w:rsidRDefault="00B54224" w:rsidP="006D752B">
            <w:pPr>
              <w:spacing w:after="0" w:line="240" w:lineRule="auto"/>
              <w:rPr>
                <w:rFonts w:eastAsia="Times New Roman" w:cs="Arial"/>
                <w:szCs w:val="20"/>
                <w:lang w:eastAsia="da-DK"/>
              </w:rPr>
            </w:pPr>
            <w:r>
              <w:rPr>
                <w:rFonts w:eastAsia="Times New Roman" w:cs="Arial"/>
                <w:szCs w:val="20"/>
                <w:lang w:eastAsia="da-DK"/>
              </w:rPr>
              <w:t xml:space="preserve">Tanken med Ringstedmodellen er at investere i rammerne for det lokale tværprofessionelle samarbejde i Udviklingsmodellen, hvor det forventes at give mening </w:t>
            </w:r>
            <w:r w:rsidR="007D5BE8">
              <w:rPr>
                <w:rFonts w:eastAsia="Times New Roman" w:cs="Arial"/>
                <w:szCs w:val="20"/>
                <w:lang w:eastAsia="da-DK"/>
              </w:rPr>
              <w:t>ud fra følgende 5 kriterier</w:t>
            </w:r>
            <w:r>
              <w:rPr>
                <w:rFonts w:eastAsia="Times New Roman" w:cs="Arial"/>
                <w:szCs w:val="20"/>
                <w:lang w:eastAsia="da-DK"/>
              </w:rPr>
              <w:t>:</w:t>
            </w:r>
          </w:p>
          <w:p w:rsidR="00B54224" w:rsidRDefault="00B54224" w:rsidP="006D752B">
            <w:pPr>
              <w:spacing w:after="0" w:line="240" w:lineRule="auto"/>
              <w:rPr>
                <w:rFonts w:eastAsia="Times New Roman" w:cs="Arial"/>
                <w:szCs w:val="20"/>
                <w:lang w:eastAsia="da-DK"/>
              </w:rPr>
            </w:pPr>
          </w:p>
          <w:p w:rsidR="006F341F" w:rsidRDefault="006F341F" w:rsidP="006F341F">
            <w:pPr>
              <w:pStyle w:val="Listeafsnit"/>
              <w:numPr>
                <w:ilvl w:val="0"/>
                <w:numId w:val="35"/>
              </w:numPr>
              <w:spacing w:after="0" w:line="240" w:lineRule="auto"/>
              <w:rPr>
                <w:rFonts w:eastAsia="Times New Roman" w:cs="Arial"/>
                <w:szCs w:val="20"/>
                <w:lang w:eastAsia="da-DK"/>
              </w:rPr>
            </w:pPr>
            <w:r>
              <w:rPr>
                <w:rFonts w:eastAsia="Times New Roman" w:cs="Arial"/>
                <w:szCs w:val="20"/>
                <w:lang w:eastAsia="da-DK"/>
              </w:rPr>
              <w:t>Involverende indsats frem for konsultativ</w:t>
            </w:r>
          </w:p>
          <w:p w:rsidR="006F341F" w:rsidRDefault="006F341F" w:rsidP="006F341F">
            <w:pPr>
              <w:pStyle w:val="Listeafsnit"/>
              <w:numPr>
                <w:ilvl w:val="0"/>
                <w:numId w:val="35"/>
              </w:numPr>
              <w:spacing w:after="0" w:line="240" w:lineRule="auto"/>
              <w:rPr>
                <w:rFonts w:eastAsia="Times New Roman" w:cs="Arial"/>
                <w:szCs w:val="20"/>
                <w:lang w:eastAsia="da-DK"/>
              </w:rPr>
            </w:pPr>
            <w:r>
              <w:rPr>
                <w:rFonts w:eastAsia="Times New Roman" w:cs="Arial"/>
                <w:szCs w:val="20"/>
                <w:lang w:eastAsia="da-DK"/>
              </w:rPr>
              <w:t>Indsatser som fremmer barnets/unges beskyttelsesfaktorer</w:t>
            </w:r>
          </w:p>
          <w:p w:rsidR="006F341F" w:rsidRDefault="006F341F" w:rsidP="006F341F">
            <w:pPr>
              <w:pStyle w:val="Listeafsnit"/>
              <w:numPr>
                <w:ilvl w:val="0"/>
                <w:numId w:val="35"/>
              </w:numPr>
              <w:spacing w:after="0" w:line="240" w:lineRule="auto"/>
              <w:rPr>
                <w:rFonts w:eastAsia="Times New Roman" w:cs="Arial"/>
                <w:szCs w:val="20"/>
                <w:lang w:eastAsia="da-DK"/>
              </w:rPr>
            </w:pPr>
            <w:r>
              <w:rPr>
                <w:rFonts w:eastAsia="Times New Roman" w:cs="Arial"/>
                <w:szCs w:val="20"/>
                <w:lang w:eastAsia="da-DK"/>
              </w:rPr>
              <w:t>Indsatser som fremmer den koordinerende indsats af det tværprofessionelle samarbejde</w:t>
            </w:r>
          </w:p>
          <w:p w:rsidR="006F341F" w:rsidRDefault="006F341F" w:rsidP="006F341F">
            <w:pPr>
              <w:pStyle w:val="Listeafsnit"/>
              <w:numPr>
                <w:ilvl w:val="0"/>
                <w:numId w:val="35"/>
              </w:numPr>
              <w:spacing w:after="0" w:line="240" w:lineRule="auto"/>
              <w:rPr>
                <w:rFonts w:eastAsia="Times New Roman" w:cs="Arial"/>
                <w:szCs w:val="20"/>
                <w:lang w:eastAsia="da-DK"/>
              </w:rPr>
            </w:pPr>
            <w:r>
              <w:rPr>
                <w:rFonts w:eastAsia="Times New Roman" w:cs="Arial"/>
                <w:szCs w:val="20"/>
                <w:lang w:eastAsia="da-DK"/>
              </w:rPr>
              <w:t>Indsatser som fremmer fagligheden i det tværprofessionelle samarbejde.</w:t>
            </w:r>
          </w:p>
          <w:p w:rsidR="006F341F" w:rsidRPr="006F341F" w:rsidRDefault="006F341F" w:rsidP="006F341F">
            <w:pPr>
              <w:pStyle w:val="Listeafsnit"/>
              <w:numPr>
                <w:ilvl w:val="0"/>
                <w:numId w:val="35"/>
              </w:numPr>
              <w:spacing w:after="0" w:line="240" w:lineRule="auto"/>
              <w:rPr>
                <w:rFonts w:eastAsia="Times New Roman" w:cs="Arial"/>
                <w:szCs w:val="20"/>
                <w:lang w:eastAsia="da-DK"/>
              </w:rPr>
            </w:pPr>
            <w:r>
              <w:rPr>
                <w:rFonts w:eastAsia="Times New Roman" w:cs="Arial"/>
                <w:szCs w:val="20"/>
                <w:lang w:eastAsia="da-DK"/>
              </w:rPr>
              <w:t>Indsatser som tør udfordre traditionel praksis, hvor nye og individuelle løsninger udvikles.</w:t>
            </w:r>
          </w:p>
          <w:p w:rsidR="006F341F" w:rsidRDefault="006F341F" w:rsidP="006D752B">
            <w:pPr>
              <w:spacing w:after="0" w:line="240" w:lineRule="auto"/>
              <w:rPr>
                <w:rFonts w:eastAsia="Times New Roman" w:cs="Arial"/>
                <w:szCs w:val="20"/>
                <w:lang w:eastAsia="da-DK"/>
              </w:rPr>
            </w:pPr>
          </w:p>
          <w:p w:rsidR="006F341F" w:rsidRDefault="006F341F" w:rsidP="006D752B">
            <w:pPr>
              <w:spacing w:after="0" w:line="240" w:lineRule="auto"/>
              <w:rPr>
                <w:rFonts w:eastAsia="Times New Roman" w:cs="Arial"/>
                <w:szCs w:val="20"/>
                <w:lang w:eastAsia="da-DK"/>
              </w:rPr>
            </w:pPr>
          </w:p>
          <w:p w:rsidR="005B3F43" w:rsidRDefault="007D5BE8" w:rsidP="006D752B">
            <w:pPr>
              <w:spacing w:after="0" w:line="240" w:lineRule="auto"/>
              <w:rPr>
                <w:rFonts w:eastAsia="Times New Roman" w:cs="Arial"/>
                <w:szCs w:val="20"/>
                <w:lang w:eastAsia="da-DK"/>
              </w:rPr>
            </w:pPr>
            <w:r>
              <w:rPr>
                <w:rFonts w:eastAsia="Times New Roman" w:cs="Arial"/>
                <w:szCs w:val="20"/>
                <w:lang w:eastAsia="da-DK"/>
              </w:rPr>
              <w:t>I Ringstedmodellen</w:t>
            </w:r>
            <w:r w:rsidR="005B3F43">
              <w:rPr>
                <w:rFonts w:eastAsia="Times New Roman" w:cs="Arial"/>
                <w:szCs w:val="20"/>
                <w:lang w:eastAsia="da-DK"/>
              </w:rPr>
              <w:t xml:space="preserve"> benyttes inspiration med projektideer</w:t>
            </w:r>
            <w:r>
              <w:rPr>
                <w:rFonts w:eastAsia="Times New Roman" w:cs="Arial"/>
                <w:szCs w:val="20"/>
                <w:lang w:eastAsia="da-DK"/>
              </w:rPr>
              <w:t xml:space="preserve"> fra andre kommuner som</w:t>
            </w:r>
            <w:r w:rsidR="005B3F43">
              <w:rPr>
                <w:rFonts w:eastAsia="Times New Roman" w:cs="Arial"/>
                <w:szCs w:val="20"/>
                <w:lang w:eastAsia="da-DK"/>
              </w:rPr>
              <w:t>:</w:t>
            </w:r>
          </w:p>
          <w:p w:rsidR="005B3F43" w:rsidRDefault="007D5BE8" w:rsidP="005B3F43">
            <w:pPr>
              <w:pStyle w:val="Listeafsnit"/>
              <w:numPr>
                <w:ilvl w:val="0"/>
                <w:numId w:val="36"/>
              </w:numPr>
              <w:spacing w:after="0" w:line="240" w:lineRule="auto"/>
              <w:rPr>
                <w:rFonts w:eastAsia="Times New Roman" w:cs="Arial"/>
                <w:szCs w:val="20"/>
                <w:lang w:eastAsia="da-DK"/>
              </w:rPr>
            </w:pPr>
            <w:r w:rsidRPr="005B3F43">
              <w:rPr>
                <w:rFonts w:eastAsia="Times New Roman" w:cs="Arial"/>
                <w:szCs w:val="20"/>
                <w:lang w:eastAsia="da-DK"/>
              </w:rPr>
              <w:t>he</w:t>
            </w:r>
            <w:r w:rsidR="005B3F43">
              <w:rPr>
                <w:rFonts w:eastAsia="Times New Roman" w:cs="Arial"/>
                <w:szCs w:val="20"/>
                <w:lang w:eastAsia="da-DK"/>
              </w:rPr>
              <w:t>lt eller delvist understøtter Ringstedmodellens</w:t>
            </w:r>
            <w:r w:rsidRPr="005B3F43">
              <w:rPr>
                <w:rFonts w:eastAsia="Times New Roman" w:cs="Arial"/>
                <w:szCs w:val="20"/>
                <w:lang w:eastAsia="da-DK"/>
              </w:rPr>
              <w:t xml:space="preserve"> 5 kriterier</w:t>
            </w:r>
          </w:p>
          <w:p w:rsidR="006F341F" w:rsidRPr="005B3F43" w:rsidRDefault="005B3F43" w:rsidP="005B3F43">
            <w:pPr>
              <w:pStyle w:val="Listeafsnit"/>
              <w:numPr>
                <w:ilvl w:val="0"/>
                <w:numId w:val="36"/>
              </w:numPr>
              <w:spacing w:after="0" w:line="240" w:lineRule="auto"/>
              <w:rPr>
                <w:rFonts w:eastAsia="Times New Roman" w:cs="Arial"/>
                <w:szCs w:val="20"/>
                <w:lang w:eastAsia="da-DK"/>
              </w:rPr>
            </w:pPr>
            <w:r>
              <w:rPr>
                <w:rFonts w:eastAsia="Times New Roman" w:cs="Arial"/>
                <w:szCs w:val="20"/>
                <w:lang w:eastAsia="da-DK"/>
              </w:rPr>
              <w:t>kommunernes erfaringer er positive</w:t>
            </w:r>
          </w:p>
          <w:p w:rsidR="00A03800" w:rsidRDefault="00A03800" w:rsidP="006D752B">
            <w:pPr>
              <w:spacing w:after="0" w:line="240" w:lineRule="auto"/>
              <w:rPr>
                <w:rFonts w:eastAsia="Times New Roman" w:cs="Arial"/>
                <w:szCs w:val="20"/>
                <w:lang w:eastAsia="da-DK"/>
              </w:rPr>
            </w:pPr>
          </w:p>
          <w:p w:rsidR="00E843FD" w:rsidRDefault="00E843FD" w:rsidP="005B3F43">
            <w:pPr>
              <w:spacing w:after="0" w:line="240" w:lineRule="auto"/>
              <w:rPr>
                <w:rFonts w:eastAsia="Times New Roman" w:cs="Arial"/>
                <w:szCs w:val="20"/>
                <w:lang w:eastAsia="da-DK"/>
              </w:rPr>
            </w:pPr>
            <w:r>
              <w:rPr>
                <w:rFonts w:eastAsia="Times New Roman" w:cs="Arial"/>
                <w:szCs w:val="20"/>
                <w:lang w:eastAsia="da-DK"/>
              </w:rPr>
              <w:t>Ringsted Kommune ønsker at høste de konkrete menneskelige og samfundsmæssige effekter ved i første omgang at a</w:t>
            </w:r>
            <w:r w:rsidR="00FC6022">
              <w:rPr>
                <w:rFonts w:eastAsia="Times New Roman" w:cs="Arial"/>
                <w:szCs w:val="20"/>
                <w:lang w:eastAsia="da-DK"/>
              </w:rPr>
              <w:t>fprøve et projekt med følgende 3</w:t>
            </w:r>
            <w:r>
              <w:rPr>
                <w:rFonts w:eastAsia="Times New Roman" w:cs="Arial"/>
                <w:szCs w:val="20"/>
                <w:lang w:eastAsia="da-DK"/>
              </w:rPr>
              <w:t xml:space="preserve"> indsatser:</w:t>
            </w:r>
          </w:p>
          <w:p w:rsidR="00E843FD" w:rsidRDefault="006D1BD9" w:rsidP="00E843FD">
            <w:pPr>
              <w:pStyle w:val="Listeafsnit"/>
              <w:numPr>
                <w:ilvl w:val="0"/>
                <w:numId w:val="37"/>
              </w:numPr>
              <w:spacing w:after="0" w:line="240" w:lineRule="auto"/>
              <w:rPr>
                <w:rFonts w:eastAsia="Times New Roman" w:cs="Arial"/>
                <w:szCs w:val="20"/>
                <w:lang w:eastAsia="da-DK"/>
              </w:rPr>
            </w:pPr>
            <w:r w:rsidRPr="006D1BD9">
              <w:rPr>
                <w:rFonts w:eastAsia="Times New Roman" w:cs="Arial"/>
                <w:b/>
                <w:szCs w:val="20"/>
                <w:lang w:eastAsia="da-DK"/>
              </w:rPr>
              <w:t>Indsats 1.</w:t>
            </w:r>
            <w:r>
              <w:rPr>
                <w:rFonts w:eastAsia="Times New Roman" w:cs="Arial"/>
                <w:szCs w:val="20"/>
                <w:lang w:eastAsia="da-DK"/>
              </w:rPr>
              <w:t xml:space="preserve"> </w:t>
            </w:r>
            <w:r w:rsidR="00E843FD">
              <w:rPr>
                <w:rFonts w:eastAsia="Times New Roman" w:cs="Arial"/>
                <w:szCs w:val="20"/>
                <w:lang w:eastAsia="da-DK"/>
              </w:rPr>
              <w:t>Eta</w:t>
            </w:r>
            <w:r w:rsidR="00D73E63">
              <w:rPr>
                <w:rFonts w:eastAsia="Times New Roman" w:cs="Arial"/>
                <w:szCs w:val="20"/>
                <w:lang w:eastAsia="da-DK"/>
              </w:rPr>
              <w:t>blering af et Børnehus (Erfaring</w:t>
            </w:r>
            <w:r w:rsidR="00E843FD">
              <w:rPr>
                <w:rFonts w:eastAsia="Times New Roman" w:cs="Arial"/>
                <w:szCs w:val="20"/>
                <w:lang w:eastAsia="da-DK"/>
              </w:rPr>
              <w:t xml:space="preserve"> fra Næstved)</w:t>
            </w:r>
          </w:p>
          <w:p w:rsidR="00E843FD" w:rsidRDefault="006D1BD9" w:rsidP="00E843FD">
            <w:pPr>
              <w:pStyle w:val="Listeafsnit"/>
              <w:numPr>
                <w:ilvl w:val="0"/>
                <w:numId w:val="37"/>
              </w:numPr>
              <w:spacing w:after="0" w:line="240" w:lineRule="auto"/>
              <w:rPr>
                <w:rFonts w:eastAsia="Times New Roman" w:cs="Arial"/>
                <w:szCs w:val="20"/>
                <w:lang w:eastAsia="da-DK"/>
              </w:rPr>
            </w:pPr>
            <w:r w:rsidRPr="006D1BD9">
              <w:rPr>
                <w:rFonts w:eastAsia="Times New Roman" w:cs="Arial"/>
                <w:b/>
                <w:szCs w:val="20"/>
                <w:lang w:eastAsia="da-DK"/>
              </w:rPr>
              <w:t>Indsats 2.</w:t>
            </w:r>
            <w:r>
              <w:rPr>
                <w:rFonts w:eastAsia="Times New Roman" w:cs="Arial"/>
                <w:szCs w:val="20"/>
                <w:lang w:eastAsia="da-DK"/>
              </w:rPr>
              <w:t xml:space="preserve"> </w:t>
            </w:r>
            <w:r w:rsidR="00E843FD">
              <w:rPr>
                <w:rFonts w:eastAsia="Times New Roman" w:cs="Arial"/>
                <w:szCs w:val="20"/>
                <w:lang w:eastAsia="da-DK"/>
              </w:rPr>
              <w:t>Lavere sagsta</w:t>
            </w:r>
            <w:r w:rsidR="00D73E63">
              <w:rPr>
                <w:rFonts w:eastAsia="Times New Roman" w:cs="Arial"/>
                <w:szCs w:val="20"/>
                <w:lang w:eastAsia="da-DK"/>
              </w:rPr>
              <w:t>l for socialrådgiverne (Erfaring</w:t>
            </w:r>
            <w:r w:rsidR="00786501">
              <w:rPr>
                <w:rFonts w:eastAsia="Times New Roman" w:cs="Arial"/>
                <w:szCs w:val="20"/>
                <w:lang w:eastAsia="da-DK"/>
              </w:rPr>
              <w:t xml:space="preserve"> fra</w:t>
            </w:r>
            <w:r w:rsidR="00260242">
              <w:rPr>
                <w:rFonts w:eastAsia="Times New Roman" w:cs="Arial"/>
                <w:szCs w:val="20"/>
                <w:lang w:eastAsia="da-DK"/>
              </w:rPr>
              <w:t xml:space="preserve"> bl.a. Esbjerg og Hedensted kommuner</w:t>
            </w:r>
            <w:r w:rsidR="00E843FD">
              <w:rPr>
                <w:rFonts w:eastAsia="Times New Roman" w:cs="Arial"/>
                <w:szCs w:val="20"/>
                <w:lang w:eastAsia="da-DK"/>
              </w:rPr>
              <w:t>)</w:t>
            </w:r>
          </w:p>
          <w:p w:rsidR="008D13C0" w:rsidRPr="00E843FD" w:rsidRDefault="008D13C0" w:rsidP="00E843FD">
            <w:pPr>
              <w:pStyle w:val="Listeafsnit"/>
              <w:numPr>
                <w:ilvl w:val="0"/>
                <w:numId w:val="37"/>
              </w:numPr>
              <w:spacing w:after="0" w:line="240" w:lineRule="auto"/>
              <w:rPr>
                <w:rFonts w:eastAsia="Times New Roman" w:cs="Arial"/>
                <w:szCs w:val="20"/>
                <w:lang w:eastAsia="da-DK"/>
              </w:rPr>
            </w:pPr>
            <w:r>
              <w:rPr>
                <w:rFonts w:eastAsia="Times New Roman" w:cs="Arial"/>
                <w:b/>
                <w:szCs w:val="20"/>
                <w:lang w:eastAsia="da-DK"/>
              </w:rPr>
              <w:t>Ind</w:t>
            </w:r>
            <w:r w:rsidR="00920CF1">
              <w:rPr>
                <w:rFonts w:eastAsia="Times New Roman" w:cs="Arial"/>
                <w:b/>
                <w:szCs w:val="20"/>
                <w:lang w:eastAsia="da-DK"/>
              </w:rPr>
              <w:t>sats 3.</w:t>
            </w:r>
            <w:r w:rsidR="00260242" w:rsidRPr="00064B2F">
              <w:rPr>
                <w:rFonts w:eastAsia="Times New Roman" w:cs="Arial"/>
                <w:szCs w:val="20"/>
                <w:lang w:eastAsia="da-DK"/>
              </w:rPr>
              <w:t xml:space="preserve"> </w:t>
            </w:r>
            <w:r w:rsidR="00260242" w:rsidRPr="00064B2F">
              <w:rPr>
                <w:rFonts w:eastAsia="Times New Roman" w:cs="Arial"/>
                <w:szCs w:val="20"/>
                <w:lang w:eastAsia="da-DK"/>
              </w:rPr>
              <w:t>Graviditetsbesøg og opfølgning i de sårbare familier</w:t>
            </w:r>
            <w:r w:rsidR="00920CF1">
              <w:rPr>
                <w:rFonts w:eastAsia="Times New Roman" w:cs="Arial"/>
                <w:szCs w:val="20"/>
                <w:lang w:eastAsia="da-DK"/>
              </w:rPr>
              <w:t>. (</w:t>
            </w:r>
            <w:r w:rsidR="009F72D2">
              <w:rPr>
                <w:rFonts w:eastAsia="Times New Roman" w:cs="Arial"/>
                <w:szCs w:val="20"/>
                <w:lang w:eastAsia="da-DK"/>
              </w:rPr>
              <w:t xml:space="preserve">Erfaring fra </w:t>
            </w:r>
            <w:r w:rsidR="00920CF1">
              <w:rPr>
                <w:rFonts w:eastAsia="Times New Roman" w:cs="Arial"/>
                <w:szCs w:val="20"/>
                <w:lang w:eastAsia="da-DK"/>
              </w:rPr>
              <w:t>Ringsted Kommune</w:t>
            </w:r>
            <w:r w:rsidR="0029547A">
              <w:rPr>
                <w:rFonts w:eastAsia="Times New Roman" w:cs="Arial"/>
                <w:szCs w:val="20"/>
                <w:lang w:eastAsia="da-DK"/>
              </w:rPr>
              <w:t>)</w:t>
            </w:r>
          </w:p>
          <w:p w:rsidR="00E843FD" w:rsidRDefault="00E843FD" w:rsidP="005B3F43">
            <w:pPr>
              <w:spacing w:after="0" w:line="240" w:lineRule="auto"/>
              <w:rPr>
                <w:rFonts w:eastAsia="Times New Roman" w:cs="Arial"/>
                <w:szCs w:val="20"/>
                <w:lang w:eastAsia="da-DK"/>
              </w:rPr>
            </w:pPr>
          </w:p>
          <w:p w:rsidR="005B3F43" w:rsidRDefault="005B3F43" w:rsidP="005B3F43">
            <w:pPr>
              <w:spacing w:after="0" w:line="240" w:lineRule="auto"/>
              <w:rPr>
                <w:rFonts w:eastAsia="Times New Roman" w:cs="Arial"/>
                <w:szCs w:val="20"/>
                <w:lang w:eastAsia="da-DK"/>
              </w:rPr>
            </w:pPr>
            <w:r>
              <w:rPr>
                <w:rFonts w:eastAsia="Times New Roman" w:cs="Arial"/>
                <w:szCs w:val="20"/>
                <w:lang w:eastAsia="da-DK"/>
              </w:rPr>
              <w:t>Administrationen vurderer Ringstedmodellen er en god investerin</w:t>
            </w:r>
            <w:r w:rsidR="00066E41">
              <w:rPr>
                <w:rFonts w:eastAsia="Times New Roman" w:cs="Arial"/>
                <w:szCs w:val="20"/>
                <w:lang w:eastAsia="da-DK"/>
              </w:rPr>
              <w:t>g som ved at lade sig inspirere</w:t>
            </w:r>
            <w:r>
              <w:rPr>
                <w:rFonts w:eastAsia="Times New Roman" w:cs="Arial"/>
                <w:szCs w:val="20"/>
                <w:lang w:eastAsia="da-DK"/>
              </w:rPr>
              <w:t xml:space="preserve"> af andre kommuners succeshistorier bidrager til at styrke arbejds</w:t>
            </w:r>
            <w:r w:rsidR="00300C5E">
              <w:rPr>
                <w:rFonts w:eastAsia="Times New Roman" w:cs="Arial"/>
                <w:szCs w:val="20"/>
                <w:lang w:eastAsia="da-DK"/>
              </w:rPr>
              <w:t>gange, kvalitet og effektivitet. Dette således, at kommun</w:t>
            </w:r>
            <w:r w:rsidR="006D1BD9">
              <w:rPr>
                <w:rFonts w:eastAsia="Times New Roman" w:cs="Arial"/>
                <w:szCs w:val="20"/>
                <w:lang w:eastAsia="da-DK"/>
              </w:rPr>
              <w:t>en på sigt får en mere hensigtsmæssig anvendelse af sine udgifter på det specialiserede børne- og ungeområde.</w:t>
            </w:r>
          </w:p>
          <w:p w:rsidR="00A03800" w:rsidRDefault="00A03800" w:rsidP="006D752B">
            <w:pPr>
              <w:spacing w:after="0" w:line="240" w:lineRule="auto"/>
              <w:rPr>
                <w:rFonts w:eastAsia="Times New Roman" w:cs="Arial"/>
                <w:szCs w:val="20"/>
                <w:lang w:eastAsia="da-DK"/>
              </w:rPr>
            </w:pPr>
          </w:p>
          <w:p w:rsidR="00B12E6F" w:rsidRDefault="00B12E6F" w:rsidP="00E65D6C">
            <w:pPr>
              <w:spacing w:after="0" w:line="240" w:lineRule="auto"/>
              <w:rPr>
                <w:rFonts w:eastAsia="Times New Roman" w:cs="Arial"/>
                <w:szCs w:val="20"/>
                <w:lang w:eastAsia="da-DK"/>
              </w:rPr>
            </w:pPr>
          </w:p>
          <w:p w:rsidR="00C80681" w:rsidRDefault="00C80681" w:rsidP="00B62018">
            <w:pPr>
              <w:spacing w:after="0" w:line="240" w:lineRule="auto"/>
              <w:rPr>
                <w:rFonts w:eastAsia="Times New Roman" w:cs="Arial"/>
                <w:szCs w:val="20"/>
                <w:lang w:eastAsia="da-DK"/>
              </w:rPr>
            </w:pPr>
            <w:r w:rsidRPr="00C80681">
              <w:rPr>
                <w:rFonts w:eastAsia="Times New Roman" w:cs="Arial"/>
                <w:szCs w:val="20"/>
                <w:u w:val="single"/>
                <w:lang w:eastAsia="da-DK"/>
              </w:rPr>
              <w:t>Målgruppe SØM-modellen</w:t>
            </w:r>
            <w:r>
              <w:rPr>
                <w:rFonts w:eastAsia="Times New Roman" w:cs="Arial"/>
                <w:szCs w:val="20"/>
                <w:lang w:eastAsia="da-DK"/>
              </w:rPr>
              <w:t>:</w:t>
            </w:r>
          </w:p>
          <w:p w:rsidR="00C80681" w:rsidRDefault="001F4FD2" w:rsidP="00B62018">
            <w:pPr>
              <w:spacing w:after="0" w:line="240" w:lineRule="auto"/>
              <w:rPr>
                <w:rFonts w:eastAsia="Times New Roman" w:cs="Arial"/>
                <w:szCs w:val="20"/>
                <w:lang w:eastAsia="da-DK"/>
              </w:rPr>
            </w:pPr>
            <w:r>
              <w:rPr>
                <w:rFonts w:eastAsia="Times New Roman" w:cs="Arial"/>
                <w:szCs w:val="20"/>
                <w:lang w:eastAsia="da-DK"/>
              </w:rPr>
              <w:t xml:space="preserve">Målgruppen i </w:t>
            </w:r>
            <w:r w:rsidRPr="00D91AEA">
              <w:rPr>
                <w:rFonts w:eastAsia="Times New Roman" w:cs="Arial"/>
                <w:b/>
                <w:szCs w:val="20"/>
                <w:lang w:eastAsia="da-DK"/>
              </w:rPr>
              <w:t>indsats 1</w:t>
            </w:r>
            <w:r>
              <w:rPr>
                <w:rFonts w:eastAsia="Times New Roman" w:cs="Arial"/>
                <w:szCs w:val="20"/>
                <w:lang w:eastAsia="da-DK"/>
              </w:rPr>
              <w:t xml:space="preserve"> er ”</w:t>
            </w:r>
            <w:r w:rsidR="00A612DB">
              <w:rPr>
                <w:rFonts w:eastAsia="Times New Roman" w:cs="Arial"/>
                <w:szCs w:val="20"/>
                <w:lang w:eastAsia="da-DK"/>
              </w:rPr>
              <w:t>Udsatte børn og unge generelt</w:t>
            </w:r>
            <w:r>
              <w:rPr>
                <w:rFonts w:eastAsia="Times New Roman" w:cs="Arial"/>
                <w:szCs w:val="20"/>
                <w:lang w:eastAsia="da-DK"/>
              </w:rPr>
              <w:t>”</w:t>
            </w:r>
            <w:r w:rsidR="00A612DB">
              <w:rPr>
                <w:rFonts w:eastAsia="Times New Roman" w:cs="Arial"/>
                <w:szCs w:val="20"/>
                <w:lang w:eastAsia="da-DK"/>
              </w:rPr>
              <w:t>.</w:t>
            </w:r>
          </w:p>
          <w:p w:rsidR="001F4FD2" w:rsidRDefault="001F4FD2" w:rsidP="00B62018">
            <w:pPr>
              <w:spacing w:after="0" w:line="240" w:lineRule="auto"/>
              <w:rPr>
                <w:rFonts w:eastAsia="Times New Roman" w:cs="Arial"/>
                <w:szCs w:val="20"/>
                <w:lang w:eastAsia="da-DK"/>
              </w:rPr>
            </w:pPr>
          </w:p>
          <w:p w:rsidR="00920CF1" w:rsidRPr="00920CF1" w:rsidRDefault="001F4FD2" w:rsidP="00920CF1">
            <w:pPr>
              <w:spacing w:after="0" w:line="240" w:lineRule="auto"/>
              <w:rPr>
                <w:rFonts w:eastAsia="Times New Roman" w:cs="Arial"/>
                <w:szCs w:val="20"/>
                <w:lang w:eastAsia="da-DK"/>
              </w:rPr>
            </w:pPr>
            <w:r w:rsidRPr="00920CF1">
              <w:rPr>
                <w:rFonts w:eastAsia="Times New Roman" w:cs="Arial"/>
                <w:szCs w:val="20"/>
                <w:lang w:eastAsia="da-DK"/>
              </w:rPr>
              <w:t xml:space="preserve">Målgruppen i </w:t>
            </w:r>
            <w:r w:rsidRPr="00920CF1">
              <w:rPr>
                <w:rFonts w:eastAsia="Times New Roman" w:cs="Arial"/>
                <w:b/>
                <w:szCs w:val="20"/>
                <w:lang w:eastAsia="da-DK"/>
              </w:rPr>
              <w:t>indsats 2</w:t>
            </w:r>
            <w:r w:rsidRPr="00920CF1">
              <w:rPr>
                <w:rFonts w:eastAsia="Times New Roman" w:cs="Arial"/>
                <w:szCs w:val="20"/>
                <w:lang w:eastAsia="da-DK"/>
              </w:rPr>
              <w:t xml:space="preserve"> s</w:t>
            </w:r>
            <w:r w:rsidR="005F1613" w:rsidRPr="00920CF1">
              <w:rPr>
                <w:rFonts w:eastAsia="Times New Roman" w:cs="Arial"/>
                <w:szCs w:val="20"/>
                <w:lang w:eastAsia="da-DK"/>
              </w:rPr>
              <w:t>kal ses i en bredere sammenhæng med fokus på det forebyggende arbejde vedr. primært udsatte børn og unge.</w:t>
            </w:r>
          </w:p>
          <w:p w:rsidR="00920CF1" w:rsidRPr="009B3759" w:rsidRDefault="005F1613" w:rsidP="00920CF1">
            <w:pPr>
              <w:spacing w:after="0" w:line="240" w:lineRule="auto"/>
              <w:rPr>
                <w:rFonts w:eastAsia="Times New Roman" w:cs="Arial"/>
                <w:szCs w:val="20"/>
                <w:lang w:eastAsia="da-DK"/>
              </w:rPr>
            </w:pPr>
            <w:r w:rsidRPr="00920CF1">
              <w:rPr>
                <w:rFonts w:eastAsia="Times New Roman" w:cs="Arial"/>
                <w:szCs w:val="20"/>
                <w:lang w:eastAsia="da-DK"/>
              </w:rPr>
              <w:t xml:space="preserve">Målgruppen i </w:t>
            </w:r>
            <w:r w:rsidRPr="00920CF1">
              <w:rPr>
                <w:rFonts w:eastAsia="Times New Roman" w:cs="Arial"/>
                <w:b/>
                <w:szCs w:val="20"/>
                <w:lang w:eastAsia="da-DK"/>
              </w:rPr>
              <w:t>indsats 3</w:t>
            </w:r>
            <w:r w:rsidRPr="00920CF1">
              <w:rPr>
                <w:rFonts w:eastAsia="Times New Roman" w:cs="Arial"/>
                <w:szCs w:val="20"/>
                <w:lang w:eastAsia="da-DK"/>
              </w:rPr>
              <w:t xml:space="preserve"> </w:t>
            </w:r>
            <w:r w:rsidR="00920CF1" w:rsidRPr="009B3759">
              <w:rPr>
                <w:rFonts w:eastAsia="Times New Roman" w:cs="Arial"/>
                <w:szCs w:val="20"/>
                <w:lang w:eastAsia="da-DK"/>
              </w:rPr>
              <w:t xml:space="preserve">omfatter </w:t>
            </w:r>
            <w:r w:rsidR="00706723">
              <w:rPr>
                <w:rFonts w:eastAsia="Times New Roman" w:cs="Arial"/>
                <w:szCs w:val="20"/>
                <w:lang w:eastAsia="da-DK"/>
              </w:rPr>
              <w:t>gravide familier</w:t>
            </w:r>
            <w:r w:rsidR="00104C18">
              <w:rPr>
                <w:rFonts w:eastAsia="Times New Roman" w:cs="Arial"/>
                <w:szCs w:val="20"/>
                <w:lang w:eastAsia="da-DK"/>
              </w:rPr>
              <w:t xml:space="preserve"> og nyfødte</w:t>
            </w:r>
            <w:r w:rsidR="00706723">
              <w:rPr>
                <w:rFonts w:eastAsia="Times New Roman" w:cs="Arial"/>
                <w:szCs w:val="20"/>
                <w:lang w:eastAsia="da-DK"/>
              </w:rPr>
              <w:t>.</w:t>
            </w:r>
          </w:p>
          <w:p w:rsidR="00C80681" w:rsidRDefault="00C80681" w:rsidP="00B62018">
            <w:pPr>
              <w:spacing w:after="0" w:line="240" w:lineRule="auto"/>
              <w:rPr>
                <w:rFonts w:eastAsia="Times New Roman" w:cs="Arial"/>
                <w:szCs w:val="20"/>
                <w:lang w:eastAsia="da-DK"/>
              </w:rPr>
            </w:pPr>
          </w:p>
          <w:p w:rsidR="00706723" w:rsidRDefault="00706723" w:rsidP="00B62018">
            <w:pPr>
              <w:spacing w:after="0" w:line="240" w:lineRule="auto"/>
              <w:rPr>
                <w:rFonts w:eastAsia="Times New Roman" w:cs="Arial"/>
                <w:szCs w:val="20"/>
                <w:lang w:eastAsia="da-DK"/>
              </w:rPr>
            </w:pPr>
          </w:p>
          <w:p w:rsidR="00C80681" w:rsidRDefault="00C80681" w:rsidP="00B62018">
            <w:pPr>
              <w:spacing w:after="0" w:line="240" w:lineRule="auto"/>
              <w:rPr>
                <w:rFonts w:eastAsia="Times New Roman" w:cs="Arial"/>
                <w:szCs w:val="20"/>
                <w:lang w:eastAsia="da-DK"/>
              </w:rPr>
            </w:pPr>
            <w:r w:rsidRPr="00C80681">
              <w:rPr>
                <w:rFonts w:eastAsia="Times New Roman" w:cs="Arial"/>
                <w:szCs w:val="20"/>
                <w:u w:val="single"/>
                <w:lang w:eastAsia="da-DK"/>
              </w:rPr>
              <w:t>Uddybning af målgruppen</w:t>
            </w:r>
            <w:r>
              <w:rPr>
                <w:rFonts w:eastAsia="Times New Roman" w:cs="Arial"/>
                <w:szCs w:val="20"/>
                <w:lang w:eastAsia="da-DK"/>
              </w:rPr>
              <w:t>:</w:t>
            </w:r>
          </w:p>
          <w:p w:rsidR="00E2668E" w:rsidRDefault="00EE09C9" w:rsidP="00CB17B4">
            <w:pPr>
              <w:spacing w:after="0" w:line="240" w:lineRule="auto"/>
              <w:rPr>
                <w:rFonts w:eastAsia="Times New Roman" w:cs="Arial"/>
                <w:szCs w:val="20"/>
                <w:lang w:eastAsia="da-DK"/>
              </w:rPr>
            </w:pPr>
            <w:r>
              <w:rPr>
                <w:rFonts w:eastAsia="Times New Roman" w:cs="Arial"/>
                <w:szCs w:val="20"/>
                <w:lang w:eastAsia="da-DK"/>
              </w:rPr>
              <w:br/>
            </w:r>
            <w:r w:rsidR="00E2668E" w:rsidRPr="00E2668E">
              <w:rPr>
                <w:rFonts w:eastAsia="Times New Roman" w:cs="Arial"/>
                <w:szCs w:val="20"/>
                <w:u w:val="single"/>
                <w:lang w:eastAsia="da-DK"/>
              </w:rPr>
              <w:t>Indsats 1</w:t>
            </w:r>
            <w:r w:rsidR="00E2668E">
              <w:rPr>
                <w:rFonts w:eastAsia="Times New Roman" w:cs="Arial"/>
                <w:szCs w:val="20"/>
                <w:lang w:eastAsia="da-DK"/>
              </w:rPr>
              <w:t>:</w:t>
            </w:r>
            <w:r w:rsidR="00E2668E">
              <w:rPr>
                <w:rFonts w:eastAsia="Times New Roman" w:cs="Arial"/>
                <w:szCs w:val="20"/>
                <w:lang w:eastAsia="da-DK"/>
              </w:rPr>
              <w:br/>
              <w:t>Projektets indsats 1 omfatter over projektets 3 årige forløb op til ca. 14 børn og unge i alderen 5-15 år.</w:t>
            </w:r>
            <w:r w:rsidR="00E2668E">
              <w:rPr>
                <w:rFonts w:eastAsia="Times New Roman" w:cs="Arial"/>
                <w:szCs w:val="20"/>
                <w:lang w:eastAsia="da-DK"/>
              </w:rPr>
              <w:br/>
              <w:t>Erfaringen fra anden kommune viser, at det visiterede barn i gennemsnit er ca. 1,5 år i Børnehuset.</w:t>
            </w:r>
          </w:p>
          <w:p w:rsidR="00E2668E" w:rsidRDefault="00E2668E" w:rsidP="00CB17B4">
            <w:pPr>
              <w:spacing w:after="0" w:line="240" w:lineRule="auto"/>
              <w:rPr>
                <w:rFonts w:eastAsia="Times New Roman" w:cs="Arial"/>
                <w:szCs w:val="20"/>
                <w:lang w:eastAsia="da-DK"/>
              </w:rPr>
            </w:pPr>
          </w:p>
          <w:p w:rsidR="00A6708A" w:rsidRDefault="00A6708A" w:rsidP="00A6708A">
            <w:pPr>
              <w:spacing w:after="0" w:line="240" w:lineRule="auto"/>
              <w:rPr>
                <w:rFonts w:eastAsia="Times New Roman" w:cs="Arial"/>
                <w:szCs w:val="20"/>
                <w:lang w:eastAsia="da-DK"/>
              </w:rPr>
            </w:pPr>
            <w:r>
              <w:rPr>
                <w:rFonts w:eastAsia="Times New Roman" w:cs="Arial"/>
                <w:szCs w:val="20"/>
                <w:lang w:eastAsia="da-DK"/>
              </w:rPr>
              <w:t>Målgruppen er kendetegnet ved:</w:t>
            </w:r>
          </w:p>
          <w:p w:rsidR="00A6708A" w:rsidRDefault="00A6708A" w:rsidP="00A6708A">
            <w:pPr>
              <w:pStyle w:val="Listeafsnit"/>
              <w:numPr>
                <w:ilvl w:val="0"/>
                <w:numId w:val="38"/>
              </w:numPr>
              <w:spacing w:after="0" w:line="240" w:lineRule="auto"/>
              <w:rPr>
                <w:rFonts w:eastAsia="Times New Roman" w:cs="Arial"/>
                <w:szCs w:val="20"/>
                <w:lang w:eastAsia="da-DK"/>
              </w:rPr>
            </w:pPr>
            <w:r>
              <w:rPr>
                <w:rFonts w:eastAsia="Times New Roman" w:cs="Arial"/>
                <w:szCs w:val="20"/>
                <w:lang w:eastAsia="da-DK"/>
              </w:rPr>
              <w:t>Børn i alderen 5-15 år</w:t>
            </w:r>
          </w:p>
          <w:p w:rsidR="00A6708A" w:rsidRDefault="00A6708A" w:rsidP="00A6708A">
            <w:pPr>
              <w:pStyle w:val="Listeafsnit"/>
              <w:numPr>
                <w:ilvl w:val="0"/>
                <w:numId w:val="38"/>
              </w:numPr>
              <w:spacing w:after="0" w:line="240" w:lineRule="auto"/>
              <w:rPr>
                <w:rFonts w:eastAsia="Times New Roman" w:cs="Arial"/>
                <w:szCs w:val="20"/>
                <w:lang w:eastAsia="da-DK"/>
              </w:rPr>
            </w:pPr>
            <w:r>
              <w:rPr>
                <w:rFonts w:eastAsia="Times New Roman" w:cs="Arial"/>
                <w:szCs w:val="20"/>
                <w:lang w:eastAsia="da-DK"/>
              </w:rPr>
              <w:t>Truet af anbringelse uden for hjemmet</w:t>
            </w:r>
          </w:p>
          <w:p w:rsidR="00C80681" w:rsidRPr="00A6708A" w:rsidRDefault="00A6708A" w:rsidP="00A6708A">
            <w:pPr>
              <w:pStyle w:val="Listeafsnit"/>
              <w:numPr>
                <w:ilvl w:val="0"/>
                <w:numId w:val="38"/>
              </w:numPr>
              <w:spacing w:after="0" w:line="240" w:lineRule="auto"/>
              <w:rPr>
                <w:rFonts w:eastAsia="Times New Roman" w:cs="Arial"/>
                <w:szCs w:val="20"/>
                <w:lang w:eastAsia="da-DK"/>
              </w:rPr>
            </w:pPr>
            <w:r w:rsidRPr="00A6708A">
              <w:rPr>
                <w:rFonts w:eastAsia="Times New Roman" w:cs="Arial"/>
                <w:szCs w:val="20"/>
                <w:lang w:eastAsia="da-DK"/>
              </w:rPr>
              <w:t>Forældre er kendetegnet ved at have fravær af overskud</w:t>
            </w:r>
            <w:r w:rsidRPr="00A6708A">
              <w:rPr>
                <w:rFonts w:eastAsia="Times New Roman" w:cs="Arial"/>
                <w:szCs w:val="20"/>
                <w:lang w:eastAsia="da-DK"/>
              </w:rPr>
              <w:br/>
              <w:t>-Evne til basale, praktiske ting, hygiejne, årstidssvarende tøj osv.</w:t>
            </w:r>
            <w:r w:rsidR="00EE09C9" w:rsidRPr="00A6708A">
              <w:rPr>
                <w:rFonts w:eastAsia="Times New Roman" w:cs="Arial"/>
                <w:szCs w:val="20"/>
                <w:lang w:eastAsia="da-DK"/>
              </w:rPr>
              <w:br/>
            </w:r>
          </w:p>
          <w:p w:rsidR="00C80681" w:rsidRDefault="00E977B9" w:rsidP="00B62018">
            <w:pPr>
              <w:spacing w:after="0" w:line="240" w:lineRule="auto"/>
              <w:rPr>
                <w:rFonts w:eastAsia="Times New Roman" w:cs="Arial"/>
                <w:szCs w:val="20"/>
                <w:lang w:eastAsia="da-DK"/>
              </w:rPr>
            </w:pPr>
            <w:r w:rsidRPr="00E977B9">
              <w:rPr>
                <w:rFonts w:eastAsia="Times New Roman" w:cs="Arial"/>
                <w:szCs w:val="20"/>
                <w:u w:val="single"/>
                <w:lang w:eastAsia="da-DK"/>
              </w:rPr>
              <w:t>Indsats 2</w:t>
            </w:r>
            <w:r>
              <w:rPr>
                <w:rFonts w:eastAsia="Times New Roman" w:cs="Arial"/>
                <w:szCs w:val="20"/>
                <w:lang w:eastAsia="da-DK"/>
              </w:rPr>
              <w:t>:</w:t>
            </w:r>
          </w:p>
          <w:p w:rsidR="00362410" w:rsidRDefault="007A416C" w:rsidP="00B62018">
            <w:pPr>
              <w:spacing w:after="0" w:line="240" w:lineRule="auto"/>
              <w:rPr>
                <w:rFonts w:eastAsia="Times New Roman" w:cs="Arial"/>
                <w:szCs w:val="20"/>
                <w:lang w:eastAsia="da-DK"/>
              </w:rPr>
            </w:pPr>
            <w:r>
              <w:rPr>
                <w:rFonts w:eastAsia="Times New Roman" w:cs="Arial"/>
                <w:szCs w:val="20"/>
                <w:lang w:eastAsia="da-DK"/>
              </w:rPr>
              <w:t>Primært udsatte børn og unge i alderen 0-16 år</w:t>
            </w:r>
          </w:p>
          <w:p w:rsidR="00362410" w:rsidRDefault="00362410" w:rsidP="00B62018">
            <w:pPr>
              <w:spacing w:after="0" w:line="240" w:lineRule="auto"/>
              <w:rPr>
                <w:rFonts w:eastAsia="Times New Roman" w:cs="Arial"/>
                <w:szCs w:val="20"/>
                <w:lang w:eastAsia="da-DK"/>
              </w:rPr>
            </w:pPr>
          </w:p>
          <w:p w:rsidR="00362410" w:rsidRDefault="00362410" w:rsidP="00B62018">
            <w:pPr>
              <w:spacing w:after="0" w:line="240" w:lineRule="auto"/>
              <w:rPr>
                <w:rFonts w:eastAsia="Times New Roman" w:cs="Arial"/>
                <w:szCs w:val="20"/>
                <w:lang w:eastAsia="da-DK"/>
              </w:rPr>
            </w:pPr>
            <w:r w:rsidRPr="00362410">
              <w:rPr>
                <w:rFonts w:eastAsia="Times New Roman" w:cs="Arial"/>
                <w:szCs w:val="20"/>
                <w:u w:val="single"/>
                <w:lang w:eastAsia="da-DK"/>
              </w:rPr>
              <w:t>Indsats 3</w:t>
            </w:r>
            <w:r>
              <w:rPr>
                <w:rFonts w:eastAsia="Times New Roman" w:cs="Arial"/>
                <w:szCs w:val="20"/>
                <w:lang w:eastAsia="da-DK"/>
              </w:rPr>
              <w:t>:</w:t>
            </w:r>
          </w:p>
          <w:p w:rsidR="00824A6D" w:rsidRDefault="00824A6D" w:rsidP="00824A6D">
            <w:pPr>
              <w:spacing w:after="0" w:line="240" w:lineRule="auto"/>
              <w:rPr>
                <w:rFonts w:eastAsia="Times New Roman" w:cs="Arial"/>
                <w:szCs w:val="20"/>
                <w:lang w:eastAsia="da-DK"/>
              </w:rPr>
            </w:pPr>
            <w:r>
              <w:rPr>
                <w:rFonts w:eastAsia="Times New Roman" w:cs="Arial"/>
                <w:szCs w:val="20"/>
                <w:lang w:eastAsia="da-DK"/>
              </w:rPr>
              <w:t xml:space="preserve">Målgruppen </w:t>
            </w:r>
            <w:r w:rsidR="00706723">
              <w:rPr>
                <w:rFonts w:eastAsia="Times New Roman" w:cs="Arial"/>
                <w:szCs w:val="20"/>
                <w:lang w:eastAsia="da-DK"/>
              </w:rPr>
              <w:t>omfatter gravide familier</w:t>
            </w:r>
            <w:r w:rsidR="00F76891">
              <w:rPr>
                <w:rFonts w:eastAsia="Times New Roman" w:cs="Arial"/>
                <w:szCs w:val="20"/>
                <w:lang w:eastAsia="da-DK"/>
              </w:rPr>
              <w:t xml:space="preserve"> og nyfødte</w:t>
            </w:r>
            <w:r w:rsidR="00706723">
              <w:rPr>
                <w:rFonts w:eastAsia="Times New Roman" w:cs="Arial"/>
                <w:szCs w:val="20"/>
                <w:lang w:eastAsia="da-DK"/>
              </w:rPr>
              <w:t>. Cirka 3</w:t>
            </w:r>
            <w:r w:rsidR="00F76891">
              <w:rPr>
                <w:rFonts w:eastAsia="Times New Roman" w:cs="Arial"/>
                <w:szCs w:val="20"/>
                <w:lang w:eastAsia="da-DK"/>
              </w:rPr>
              <w:t>80 gravide familier besøges årligt.</w:t>
            </w:r>
          </w:p>
          <w:p w:rsidR="00F76891" w:rsidRDefault="007C2851" w:rsidP="00824A6D">
            <w:pPr>
              <w:spacing w:after="0" w:line="240" w:lineRule="auto"/>
              <w:rPr>
                <w:rFonts w:eastAsia="Times New Roman" w:cs="Arial"/>
                <w:szCs w:val="20"/>
                <w:lang w:eastAsia="da-DK"/>
              </w:rPr>
            </w:pPr>
            <w:r>
              <w:rPr>
                <w:rFonts w:eastAsia="Times New Roman" w:cs="Arial"/>
                <w:szCs w:val="20"/>
                <w:lang w:eastAsia="da-DK"/>
              </w:rPr>
              <w:t>Ud af disse familier vil ca. 50 identificerede sårbare familier</w:t>
            </w:r>
            <w:r w:rsidR="00260242">
              <w:rPr>
                <w:rFonts w:eastAsia="Times New Roman" w:cs="Arial"/>
                <w:szCs w:val="20"/>
                <w:lang w:eastAsia="da-DK"/>
              </w:rPr>
              <w:t xml:space="preserve"> årligt</w:t>
            </w:r>
            <w:r>
              <w:rPr>
                <w:rFonts w:eastAsia="Times New Roman" w:cs="Arial"/>
                <w:szCs w:val="20"/>
                <w:lang w:eastAsia="da-DK"/>
              </w:rPr>
              <w:t xml:space="preserve"> modtage yderligere besøg med henblik på at barnet og familien vil modtage så tidlig en indsats som mulig</w:t>
            </w:r>
            <w:r w:rsidR="00E64BA2">
              <w:rPr>
                <w:rFonts w:eastAsia="Times New Roman" w:cs="Arial"/>
                <w:szCs w:val="20"/>
                <w:lang w:eastAsia="da-DK"/>
              </w:rPr>
              <w:t>t</w:t>
            </w:r>
            <w:r>
              <w:rPr>
                <w:rFonts w:eastAsia="Times New Roman" w:cs="Arial"/>
                <w:szCs w:val="20"/>
                <w:lang w:eastAsia="da-DK"/>
              </w:rPr>
              <w:t>.</w:t>
            </w:r>
          </w:p>
          <w:p w:rsidR="00362410" w:rsidRDefault="00362410" w:rsidP="00B62018">
            <w:pPr>
              <w:spacing w:after="0" w:line="240" w:lineRule="auto"/>
              <w:rPr>
                <w:rFonts w:eastAsia="Times New Roman" w:cs="Arial"/>
                <w:szCs w:val="20"/>
                <w:lang w:eastAsia="da-DK"/>
              </w:rPr>
            </w:pPr>
          </w:p>
          <w:p w:rsidR="00362410" w:rsidRDefault="00362410" w:rsidP="00B62018">
            <w:pPr>
              <w:spacing w:after="0" w:line="240" w:lineRule="auto"/>
              <w:rPr>
                <w:rFonts w:eastAsia="Times New Roman" w:cs="Arial"/>
                <w:szCs w:val="20"/>
                <w:lang w:eastAsia="da-DK"/>
              </w:rPr>
            </w:pPr>
          </w:p>
          <w:p w:rsidR="00362410" w:rsidRDefault="00362410" w:rsidP="00B62018">
            <w:pPr>
              <w:spacing w:after="0" w:line="240" w:lineRule="auto"/>
              <w:rPr>
                <w:rFonts w:eastAsia="Times New Roman" w:cs="Arial"/>
                <w:szCs w:val="20"/>
                <w:lang w:eastAsia="da-DK"/>
              </w:rPr>
            </w:pPr>
          </w:p>
          <w:p w:rsidR="00362410" w:rsidRPr="00C80681" w:rsidRDefault="00362410" w:rsidP="00B62018">
            <w:pPr>
              <w:spacing w:after="0" w:line="240" w:lineRule="auto"/>
              <w:rPr>
                <w:rFonts w:eastAsia="Times New Roman" w:cs="Arial"/>
                <w:szCs w:val="20"/>
                <w:lang w:eastAsia="da-DK"/>
              </w:rPr>
            </w:pPr>
          </w:p>
        </w:tc>
      </w:tr>
      <w:tr w:rsidR="00737FA2" w:rsidRPr="005E6495" w:rsidTr="00E40CB8">
        <w:trPr>
          <w:trHeight w:val="920"/>
        </w:trPr>
        <w:tc>
          <w:tcPr>
            <w:tcW w:w="2700" w:type="dxa"/>
            <w:tcBorders>
              <w:top w:val="single" w:sz="4" w:space="0" w:color="auto"/>
              <w:left w:val="single" w:sz="8" w:space="0" w:color="auto"/>
              <w:bottom w:val="single" w:sz="4" w:space="0" w:color="auto"/>
              <w:right w:val="single" w:sz="4" w:space="0" w:color="auto"/>
            </w:tcBorders>
            <w:shd w:val="clear" w:color="auto" w:fill="auto"/>
            <w:hideMark/>
          </w:tcPr>
          <w:p w:rsidR="00737FA2" w:rsidRPr="005E6495" w:rsidRDefault="002F7EBB" w:rsidP="0074495E">
            <w:pPr>
              <w:spacing w:after="0" w:line="240" w:lineRule="auto"/>
              <w:rPr>
                <w:rFonts w:eastAsia="Times New Roman" w:cs="Arial"/>
                <w:b/>
                <w:bCs/>
                <w:szCs w:val="20"/>
                <w:lang w:eastAsia="da-DK"/>
              </w:rPr>
            </w:pPr>
            <w:r>
              <w:rPr>
                <w:rFonts w:eastAsia="Times New Roman" w:cs="Arial"/>
                <w:b/>
                <w:bCs/>
                <w:szCs w:val="20"/>
                <w:lang w:eastAsia="da-DK"/>
              </w:rPr>
              <w:t>Beskrivelse af indsats</w:t>
            </w:r>
          </w:p>
        </w:tc>
        <w:tc>
          <w:tcPr>
            <w:tcW w:w="6940" w:type="dxa"/>
            <w:tcBorders>
              <w:top w:val="single" w:sz="4" w:space="0" w:color="auto"/>
              <w:left w:val="nil"/>
              <w:bottom w:val="single" w:sz="8" w:space="0" w:color="auto"/>
              <w:right w:val="single" w:sz="8" w:space="0" w:color="auto"/>
            </w:tcBorders>
            <w:shd w:val="clear" w:color="auto" w:fill="auto"/>
            <w:hideMark/>
          </w:tcPr>
          <w:p w:rsidR="006114BE" w:rsidRDefault="00C80681" w:rsidP="00CB17B4">
            <w:pPr>
              <w:spacing w:after="0" w:line="240" w:lineRule="auto"/>
              <w:rPr>
                <w:rFonts w:eastAsia="Times New Roman" w:cs="Arial"/>
                <w:szCs w:val="20"/>
                <w:lang w:eastAsia="da-DK"/>
              </w:rPr>
            </w:pPr>
            <w:r w:rsidRPr="00C80681">
              <w:rPr>
                <w:rFonts w:eastAsia="Times New Roman" w:cs="Arial"/>
                <w:szCs w:val="20"/>
                <w:u w:val="single"/>
                <w:lang w:eastAsia="da-DK"/>
              </w:rPr>
              <w:t>Aktiviteter, der indgår i projektet</w:t>
            </w:r>
            <w:r>
              <w:rPr>
                <w:rFonts w:eastAsia="Times New Roman" w:cs="Arial"/>
                <w:szCs w:val="20"/>
                <w:lang w:eastAsia="da-DK"/>
              </w:rPr>
              <w:t>:</w:t>
            </w:r>
          </w:p>
          <w:p w:rsidR="006114BE" w:rsidRDefault="006114BE" w:rsidP="00CB17B4">
            <w:pPr>
              <w:spacing w:after="0" w:line="240" w:lineRule="auto"/>
              <w:rPr>
                <w:rFonts w:eastAsia="Times New Roman" w:cs="Arial"/>
                <w:szCs w:val="20"/>
                <w:lang w:eastAsia="da-DK"/>
              </w:rPr>
            </w:pPr>
          </w:p>
          <w:p w:rsidR="00F510FB" w:rsidRDefault="00F510FB" w:rsidP="00F510FB">
            <w:pPr>
              <w:spacing w:after="0" w:line="240" w:lineRule="auto"/>
              <w:rPr>
                <w:rFonts w:eastAsia="Times New Roman" w:cs="Arial"/>
                <w:szCs w:val="20"/>
                <w:lang w:eastAsia="da-DK"/>
              </w:rPr>
            </w:pPr>
            <w:r w:rsidRPr="00F510FB">
              <w:rPr>
                <w:rFonts w:eastAsia="Times New Roman" w:cs="Arial"/>
                <w:b/>
                <w:szCs w:val="20"/>
                <w:lang w:eastAsia="da-DK"/>
              </w:rPr>
              <w:t>Indsats 1</w:t>
            </w:r>
            <w:r w:rsidR="00672CC2">
              <w:rPr>
                <w:rFonts w:eastAsia="Times New Roman" w:cs="Arial"/>
                <w:b/>
                <w:szCs w:val="20"/>
                <w:lang w:eastAsia="da-DK"/>
              </w:rPr>
              <w:t>.</w:t>
            </w:r>
            <w:r>
              <w:rPr>
                <w:rFonts w:eastAsia="Times New Roman" w:cs="Arial"/>
                <w:szCs w:val="20"/>
                <w:lang w:eastAsia="da-DK"/>
              </w:rPr>
              <w:t xml:space="preserve"> Etablering af et børnehus med kapacitet til op til 7 børn/unge</w:t>
            </w:r>
          </w:p>
          <w:p w:rsidR="00F510FB" w:rsidRDefault="00F510FB" w:rsidP="00F510FB">
            <w:pPr>
              <w:spacing w:after="0" w:line="240" w:lineRule="auto"/>
              <w:rPr>
                <w:rFonts w:eastAsia="Times New Roman" w:cs="Arial"/>
                <w:szCs w:val="20"/>
                <w:lang w:eastAsia="da-DK"/>
              </w:rPr>
            </w:pPr>
          </w:p>
          <w:p w:rsidR="00F510FB" w:rsidRDefault="00E56DC6" w:rsidP="00F510FB">
            <w:pPr>
              <w:spacing w:after="0" w:line="240" w:lineRule="auto"/>
              <w:rPr>
                <w:rFonts w:eastAsia="Times New Roman" w:cs="Arial"/>
                <w:szCs w:val="20"/>
                <w:lang w:eastAsia="da-DK"/>
              </w:rPr>
            </w:pPr>
            <w:r>
              <w:rPr>
                <w:rFonts w:eastAsia="Times New Roman" w:cs="Arial"/>
                <w:szCs w:val="20"/>
                <w:lang w:eastAsia="da-DK"/>
              </w:rPr>
              <w:t>Der etableres et børnehus i tilknytning til Familiehuset i en projektperiode på 3 år med en kapacitet på</w:t>
            </w:r>
            <w:r w:rsidR="00E235A9">
              <w:rPr>
                <w:rFonts w:eastAsia="Times New Roman" w:cs="Arial"/>
                <w:szCs w:val="20"/>
                <w:lang w:eastAsia="da-DK"/>
              </w:rPr>
              <w:t xml:space="preserve"> op til 7 børn/unge, hvor der arbejdes forebyggende med at undgå anbringelser og hvor der også arbejdes med forældreskabet.</w:t>
            </w:r>
          </w:p>
          <w:p w:rsidR="00E56DC6" w:rsidRDefault="00E56DC6" w:rsidP="00F510FB">
            <w:pPr>
              <w:spacing w:after="0" w:line="240" w:lineRule="auto"/>
              <w:rPr>
                <w:rFonts w:eastAsia="Times New Roman" w:cs="Arial"/>
                <w:szCs w:val="20"/>
                <w:lang w:eastAsia="da-DK"/>
              </w:rPr>
            </w:pPr>
          </w:p>
          <w:p w:rsidR="00E56DC6" w:rsidRDefault="00E56DC6" w:rsidP="00F510FB">
            <w:pPr>
              <w:spacing w:after="0" w:line="240" w:lineRule="auto"/>
              <w:rPr>
                <w:rFonts w:eastAsia="Times New Roman" w:cs="Arial"/>
                <w:szCs w:val="20"/>
                <w:lang w:eastAsia="da-DK"/>
              </w:rPr>
            </w:pPr>
            <w:r>
              <w:rPr>
                <w:rFonts w:eastAsia="Times New Roman" w:cs="Arial"/>
                <w:szCs w:val="20"/>
                <w:lang w:eastAsia="da-DK"/>
              </w:rPr>
              <w:t>Børnehuset bemandes med 3 pædagoger samt tilhørende vikarordning</w:t>
            </w:r>
          </w:p>
          <w:p w:rsidR="00F510FB" w:rsidRDefault="00F510FB" w:rsidP="00F510FB">
            <w:pPr>
              <w:spacing w:after="0" w:line="240" w:lineRule="auto"/>
              <w:rPr>
                <w:rFonts w:eastAsia="Times New Roman" w:cs="Arial"/>
                <w:szCs w:val="20"/>
                <w:lang w:eastAsia="da-DK"/>
              </w:rPr>
            </w:pPr>
          </w:p>
          <w:p w:rsidR="00F510FB" w:rsidRPr="00A6708A" w:rsidRDefault="00F510FB" w:rsidP="00A6708A">
            <w:pPr>
              <w:spacing w:after="0" w:line="240" w:lineRule="auto"/>
              <w:rPr>
                <w:rFonts w:eastAsia="Times New Roman" w:cs="Arial"/>
                <w:szCs w:val="20"/>
                <w:lang w:eastAsia="da-DK"/>
              </w:rPr>
            </w:pPr>
          </w:p>
          <w:p w:rsidR="00F510FB" w:rsidRDefault="00F510FB" w:rsidP="00F510FB">
            <w:pPr>
              <w:spacing w:after="0" w:line="240" w:lineRule="auto"/>
              <w:rPr>
                <w:rFonts w:eastAsia="Times New Roman" w:cs="Arial"/>
                <w:szCs w:val="20"/>
                <w:lang w:eastAsia="da-DK"/>
              </w:rPr>
            </w:pPr>
            <w:r>
              <w:rPr>
                <w:rFonts w:eastAsia="Times New Roman" w:cs="Arial"/>
                <w:szCs w:val="20"/>
                <w:lang w:eastAsia="da-DK"/>
              </w:rPr>
              <w:t>Visitation: Sker via sagsbehandler, forud laves §50 og handleplan.</w:t>
            </w:r>
          </w:p>
          <w:p w:rsidR="00F510FB" w:rsidRDefault="00F510FB" w:rsidP="00F510FB">
            <w:pPr>
              <w:spacing w:after="0" w:line="240" w:lineRule="auto"/>
              <w:rPr>
                <w:rFonts w:eastAsia="Times New Roman" w:cs="Arial"/>
                <w:szCs w:val="20"/>
                <w:lang w:eastAsia="da-DK"/>
              </w:rPr>
            </w:pPr>
          </w:p>
          <w:p w:rsidR="00F510FB" w:rsidRDefault="00F510FB" w:rsidP="00F510FB">
            <w:pPr>
              <w:spacing w:after="0" w:line="240" w:lineRule="auto"/>
              <w:rPr>
                <w:rFonts w:eastAsia="Times New Roman" w:cs="Arial"/>
                <w:szCs w:val="20"/>
                <w:lang w:eastAsia="da-DK"/>
              </w:rPr>
            </w:pPr>
          </w:p>
          <w:p w:rsidR="00F510FB" w:rsidRDefault="00F510FB" w:rsidP="00F510FB">
            <w:pPr>
              <w:spacing w:after="0" w:line="240" w:lineRule="auto"/>
              <w:rPr>
                <w:rFonts w:eastAsia="Times New Roman" w:cs="Arial"/>
                <w:szCs w:val="20"/>
                <w:lang w:eastAsia="da-DK"/>
              </w:rPr>
            </w:pPr>
            <w:r>
              <w:rPr>
                <w:rFonts w:eastAsia="Times New Roman" w:cs="Arial"/>
                <w:szCs w:val="20"/>
                <w:lang w:eastAsia="da-DK"/>
              </w:rPr>
              <w:t>Metode, teori og forståelser:</w:t>
            </w:r>
          </w:p>
          <w:p w:rsidR="00F510FB" w:rsidRDefault="00F510FB" w:rsidP="00F510FB">
            <w:pPr>
              <w:pStyle w:val="Listeafsnit"/>
              <w:numPr>
                <w:ilvl w:val="0"/>
                <w:numId w:val="39"/>
              </w:numPr>
              <w:spacing w:after="0" w:line="240" w:lineRule="auto"/>
              <w:rPr>
                <w:rFonts w:eastAsia="Times New Roman" w:cs="Arial"/>
                <w:szCs w:val="20"/>
                <w:lang w:eastAsia="da-DK"/>
              </w:rPr>
            </w:pPr>
            <w:r>
              <w:rPr>
                <w:rFonts w:eastAsia="Times New Roman" w:cs="Arial"/>
                <w:szCs w:val="20"/>
                <w:lang w:eastAsia="da-DK"/>
              </w:rPr>
              <w:t>Udviklingspsykologisk forståelse</w:t>
            </w:r>
          </w:p>
          <w:p w:rsidR="00F510FB" w:rsidRDefault="00F510FB" w:rsidP="00F510FB">
            <w:pPr>
              <w:pStyle w:val="Listeafsnit"/>
              <w:numPr>
                <w:ilvl w:val="0"/>
                <w:numId w:val="39"/>
              </w:numPr>
              <w:spacing w:after="0" w:line="240" w:lineRule="auto"/>
              <w:rPr>
                <w:rFonts w:eastAsia="Times New Roman" w:cs="Arial"/>
                <w:szCs w:val="20"/>
                <w:lang w:eastAsia="da-DK"/>
              </w:rPr>
            </w:pPr>
            <w:r>
              <w:rPr>
                <w:rFonts w:eastAsia="Times New Roman" w:cs="Arial"/>
                <w:szCs w:val="20"/>
                <w:lang w:eastAsia="da-DK"/>
              </w:rPr>
              <w:t>Anerkendende og ressourceopbyggende tilgang</w:t>
            </w:r>
          </w:p>
          <w:p w:rsidR="00F510FB" w:rsidRDefault="00F510FB" w:rsidP="00F510FB">
            <w:pPr>
              <w:pStyle w:val="Listeafsnit"/>
              <w:numPr>
                <w:ilvl w:val="0"/>
                <w:numId w:val="39"/>
              </w:numPr>
              <w:spacing w:after="0" w:line="240" w:lineRule="auto"/>
              <w:rPr>
                <w:rFonts w:eastAsia="Times New Roman" w:cs="Arial"/>
                <w:szCs w:val="20"/>
                <w:lang w:eastAsia="da-DK"/>
              </w:rPr>
            </w:pPr>
            <w:r>
              <w:rPr>
                <w:rFonts w:eastAsia="Times New Roman" w:cs="Arial"/>
                <w:szCs w:val="20"/>
                <w:lang w:eastAsia="da-DK"/>
              </w:rPr>
              <w:t>Miljøterapi</w:t>
            </w:r>
          </w:p>
          <w:p w:rsidR="00F510FB" w:rsidRDefault="00F510FB" w:rsidP="00F510FB">
            <w:pPr>
              <w:pStyle w:val="Listeafsnit"/>
              <w:numPr>
                <w:ilvl w:val="0"/>
                <w:numId w:val="39"/>
              </w:numPr>
              <w:spacing w:after="0" w:line="240" w:lineRule="auto"/>
              <w:rPr>
                <w:rFonts w:eastAsia="Times New Roman" w:cs="Arial"/>
                <w:szCs w:val="20"/>
                <w:lang w:eastAsia="da-DK"/>
              </w:rPr>
            </w:pPr>
            <w:r>
              <w:rPr>
                <w:rFonts w:eastAsia="Times New Roman" w:cs="Arial"/>
                <w:szCs w:val="20"/>
                <w:lang w:eastAsia="da-DK"/>
              </w:rPr>
              <w:t>Narrativ forståelse</w:t>
            </w:r>
          </w:p>
          <w:p w:rsidR="00F510FB" w:rsidRDefault="00F510FB" w:rsidP="00F510FB">
            <w:pPr>
              <w:pStyle w:val="Listeafsnit"/>
              <w:numPr>
                <w:ilvl w:val="0"/>
                <w:numId w:val="39"/>
              </w:numPr>
              <w:spacing w:after="0" w:line="240" w:lineRule="auto"/>
              <w:rPr>
                <w:rFonts w:eastAsia="Times New Roman" w:cs="Arial"/>
                <w:szCs w:val="20"/>
                <w:lang w:eastAsia="da-DK"/>
              </w:rPr>
            </w:pPr>
            <w:r>
              <w:rPr>
                <w:rFonts w:eastAsia="Times New Roman" w:cs="Arial"/>
                <w:szCs w:val="20"/>
                <w:lang w:eastAsia="da-DK"/>
              </w:rPr>
              <w:t>Mentaliseringsbaseret tilgang</w:t>
            </w:r>
            <w:r w:rsidR="009F72D2">
              <w:rPr>
                <w:rFonts w:eastAsia="Times New Roman" w:cs="Arial"/>
                <w:szCs w:val="20"/>
                <w:lang w:eastAsia="da-DK"/>
              </w:rPr>
              <w:t xml:space="preserve"> (</w:t>
            </w:r>
            <w:r w:rsidR="00672CC2" w:rsidRPr="00672CC2">
              <w:rPr>
                <w:rFonts w:eastAsia="Times New Roman" w:cs="Arial"/>
                <w:i/>
                <w:szCs w:val="20"/>
                <w:lang w:eastAsia="da-DK"/>
              </w:rPr>
              <w:t>evnen til at forstå og forklare andres og egen adfærd ud fra mentale tilstand som følelser, tanker og intentioner.)</w:t>
            </w:r>
          </w:p>
          <w:p w:rsidR="00F510FB" w:rsidRDefault="00F510FB" w:rsidP="00F510FB">
            <w:pPr>
              <w:spacing w:after="0" w:line="240" w:lineRule="auto"/>
              <w:rPr>
                <w:rFonts w:eastAsia="Times New Roman" w:cs="Arial"/>
                <w:szCs w:val="20"/>
                <w:lang w:eastAsia="da-DK"/>
              </w:rPr>
            </w:pPr>
          </w:p>
          <w:p w:rsidR="00F510FB" w:rsidRDefault="00F510FB" w:rsidP="00F510FB">
            <w:pPr>
              <w:spacing w:after="0" w:line="240" w:lineRule="auto"/>
              <w:rPr>
                <w:rFonts w:eastAsia="Times New Roman" w:cs="Arial"/>
                <w:szCs w:val="20"/>
                <w:lang w:eastAsia="da-DK"/>
              </w:rPr>
            </w:pPr>
            <w:r>
              <w:rPr>
                <w:rFonts w:eastAsia="Times New Roman" w:cs="Arial"/>
                <w:szCs w:val="20"/>
                <w:lang w:eastAsia="da-DK"/>
              </w:rPr>
              <w:t>Daglige aktiviteter:</w:t>
            </w:r>
          </w:p>
          <w:p w:rsidR="00F510FB" w:rsidRDefault="00F510FB" w:rsidP="00F510FB">
            <w:pPr>
              <w:spacing w:after="0" w:line="240" w:lineRule="auto"/>
              <w:rPr>
                <w:rFonts w:eastAsia="Times New Roman" w:cs="Arial"/>
                <w:szCs w:val="20"/>
                <w:lang w:eastAsia="da-DK"/>
              </w:rPr>
            </w:pPr>
            <w:r>
              <w:rPr>
                <w:rFonts w:eastAsia="Times New Roman" w:cs="Arial"/>
                <w:szCs w:val="20"/>
                <w:lang w:eastAsia="da-DK"/>
              </w:rPr>
              <w:t>Børnehuset har åben på hverdage mellem 13.00-20.00 og er kendetegnet ved:</w:t>
            </w:r>
          </w:p>
          <w:p w:rsidR="00F510FB" w:rsidRDefault="00F510FB" w:rsidP="00F510FB">
            <w:pPr>
              <w:spacing w:after="0" w:line="240" w:lineRule="auto"/>
              <w:rPr>
                <w:rFonts w:eastAsia="Times New Roman" w:cs="Arial"/>
                <w:szCs w:val="20"/>
                <w:lang w:eastAsia="da-DK"/>
              </w:rPr>
            </w:pPr>
          </w:p>
          <w:p w:rsidR="00F510FB" w:rsidRDefault="00F510FB" w:rsidP="00F510FB">
            <w:pPr>
              <w:pStyle w:val="Listeafsnit"/>
              <w:numPr>
                <w:ilvl w:val="0"/>
                <w:numId w:val="40"/>
              </w:numPr>
              <w:spacing w:after="0" w:line="240" w:lineRule="auto"/>
              <w:rPr>
                <w:rFonts w:eastAsia="Times New Roman" w:cs="Arial"/>
                <w:szCs w:val="20"/>
                <w:lang w:eastAsia="da-DK"/>
              </w:rPr>
            </w:pPr>
            <w:r>
              <w:rPr>
                <w:rFonts w:eastAsia="Times New Roman" w:cs="Arial"/>
                <w:szCs w:val="20"/>
                <w:lang w:eastAsia="da-DK"/>
              </w:rPr>
              <w:t>Børnene bliver efter skole transporteret til Børnehuset og efterfølgende hjem til familien</w:t>
            </w:r>
          </w:p>
          <w:p w:rsidR="00F510FB" w:rsidRDefault="00F510FB" w:rsidP="00F510FB">
            <w:pPr>
              <w:pStyle w:val="Listeafsnit"/>
              <w:numPr>
                <w:ilvl w:val="0"/>
                <w:numId w:val="40"/>
              </w:numPr>
              <w:spacing w:after="0" w:line="240" w:lineRule="auto"/>
              <w:rPr>
                <w:rFonts w:eastAsia="Times New Roman" w:cs="Arial"/>
                <w:szCs w:val="20"/>
                <w:lang w:eastAsia="da-DK"/>
              </w:rPr>
            </w:pPr>
            <w:r>
              <w:rPr>
                <w:rFonts w:eastAsia="Times New Roman" w:cs="Arial"/>
                <w:szCs w:val="20"/>
                <w:lang w:eastAsia="da-DK"/>
              </w:rPr>
              <w:t>Frugt/samling</w:t>
            </w:r>
          </w:p>
          <w:p w:rsidR="00F510FB" w:rsidRDefault="00F510FB" w:rsidP="00F510FB">
            <w:pPr>
              <w:pStyle w:val="Listeafsnit"/>
              <w:numPr>
                <w:ilvl w:val="0"/>
                <w:numId w:val="40"/>
              </w:numPr>
              <w:spacing w:after="0" w:line="240" w:lineRule="auto"/>
              <w:rPr>
                <w:rFonts w:eastAsia="Times New Roman" w:cs="Arial"/>
                <w:szCs w:val="20"/>
                <w:lang w:eastAsia="da-DK"/>
              </w:rPr>
            </w:pPr>
            <w:r>
              <w:rPr>
                <w:rFonts w:eastAsia="Times New Roman" w:cs="Arial"/>
                <w:szCs w:val="20"/>
                <w:lang w:eastAsia="da-DK"/>
              </w:rPr>
              <w:t>Lektielæsning</w:t>
            </w:r>
          </w:p>
          <w:p w:rsidR="00F510FB" w:rsidRDefault="00F510FB" w:rsidP="00F510FB">
            <w:pPr>
              <w:pStyle w:val="Listeafsnit"/>
              <w:numPr>
                <w:ilvl w:val="0"/>
                <w:numId w:val="40"/>
              </w:numPr>
              <w:spacing w:after="0" w:line="240" w:lineRule="auto"/>
              <w:rPr>
                <w:rFonts w:eastAsia="Times New Roman" w:cs="Arial"/>
                <w:szCs w:val="20"/>
                <w:lang w:eastAsia="da-DK"/>
              </w:rPr>
            </w:pPr>
            <w:r>
              <w:rPr>
                <w:rFonts w:eastAsia="Times New Roman" w:cs="Arial"/>
                <w:szCs w:val="20"/>
                <w:lang w:eastAsia="da-DK"/>
              </w:rPr>
              <w:t>Skal opgaver</w:t>
            </w:r>
          </w:p>
          <w:p w:rsidR="00F510FB" w:rsidRDefault="00F510FB" w:rsidP="00F510FB">
            <w:pPr>
              <w:pStyle w:val="Listeafsnit"/>
              <w:numPr>
                <w:ilvl w:val="0"/>
                <w:numId w:val="40"/>
              </w:numPr>
              <w:spacing w:after="0" w:line="240" w:lineRule="auto"/>
              <w:rPr>
                <w:rFonts w:eastAsia="Times New Roman" w:cs="Arial"/>
                <w:szCs w:val="20"/>
                <w:lang w:eastAsia="da-DK"/>
              </w:rPr>
            </w:pPr>
            <w:r>
              <w:rPr>
                <w:rFonts w:eastAsia="Times New Roman" w:cs="Arial"/>
                <w:szCs w:val="20"/>
                <w:lang w:eastAsia="da-DK"/>
              </w:rPr>
              <w:t>Hygge/social træning</w:t>
            </w:r>
          </w:p>
          <w:p w:rsidR="00F510FB" w:rsidRDefault="00F510FB" w:rsidP="00F510FB">
            <w:pPr>
              <w:pStyle w:val="Listeafsnit"/>
              <w:numPr>
                <w:ilvl w:val="0"/>
                <w:numId w:val="40"/>
              </w:numPr>
              <w:spacing w:after="0" w:line="240" w:lineRule="auto"/>
              <w:rPr>
                <w:rFonts w:eastAsia="Times New Roman" w:cs="Arial"/>
                <w:szCs w:val="20"/>
                <w:lang w:eastAsia="da-DK"/>
              </w:rPr>
            </w:pPr>
            <w:r>
              <w:rPr>
                <w:rFonts w:eastAsia="Times New Roman" w:cs="Arial"/>
                <w:szCs w:val="20"/>
                <w:lang w:eastAsia="da-DK"/>
              </w:rPr>
              <w:t>Samtaler, enkelt og gruppe</w:t>
            </w:r>
          </w:p>
          <w:p w:rsidR="00F510FB" w:rsidRDefault="00F510FB" w:rsidP="00F510FB">
            <w:pPr>
              <w:spacing w:after="0" w:line="240" w:lineRule="auto"/>
              <w:rPr>
                <w:rFonts w:eastAsia="Times New Roman" w:cs="Arial"/>
                <w:szCs w:val="20"/>
                <w:lang w:eastAsia="da-DK"/>
              </w:rPr>
            </w:pPr>
          </w:p>
          <w:p w:rsidR="00F510FB" w:rsidRDefault="00F510FB" w:rsidP="00F510FB">
            <w:pPr>
              <w:spacing w:after="0" w:line="240" w:lineRule="auto"/>
              <w:rPr>
                <w:rFonts w:eastAsia="Times New Roman" w:cs="Arial"/>
                <w:szCs w:val="20"/>
                <w:lang w:eastAsia="da-DK"/>
              </w:rPr>
            </w:pPr>
            <w:r>
              <w:rPr>
                <w:rFonts w:eastAsia="Times New Roman" w:cs="Arial"/>
                <w:szCs w:val="20"/>
                <w:lang w:eastAsia="da-DK"/>
              </w:rPr>
              <w:t>Alle aktiviteter har sit udgangspunkt med terapeutisk bagtanke med den enkeltes vanskeligheder og udviklingsplan i baghovedet.</w:t>
            </w:r>
          </w:p>
          <w:p w:rsidR="00F510FB" w:rsidRDefault="00F510FB" w:rsidP="00F510FB">
            <w:pPr>
              <w:spacing w:after="0" w:line="240" w:lineRule="auto"/>
              <w:rPr>
                <w:rFonts w:eastAsia="Times New Roman" w:cs="Arial"/>
                <w:szCs w:val="20"/>
                <w:lang w:eastAsia="da-DK"/>
              </w:rPr>
            </w:pPr>
          </w:p>
          <w:p w:rsidR="00F510FB" w:rsidRDefault="00F510FB" w:rsidP="00F510FB">
            <w:pPr>
              <w:pStyle w:val="Listeafsnit"/>
              <w:spacing w:after="0" w:line="240" w:lineRule="auto"/>
              <w:ind w:left="360"/>
              <w:rPr>
                <w:rFonts w:eastAsia="Times New Roman" w:cs="Arial"/>
                <w:szCs w:val="20"/>
                <w:lang w:eastAsia="da-DK"/>
              </w:rPr>
            </w:pPr>
          </w:p>
          <w:p w:rsidR="006114BE" w:rsidRPr="00A6708A" w:rsidRDefault="006114BE" w:rsidP="00A6708A">
            <w:pPr>
              <w:spacing w:after="0" w:line="240" w:lineRule="auto"/>
              <w:rPr>
                <w:rFonts w:eastAsia="Times New Roman" w:cs="Arial"/>
                <w:szCs w:val="20"/>
                <w:lang w:eastAsia="da-DK"/>
              </w:rPr>
            </w:pPr>
            <w:r w:rsidRPr="00A6708A">
              <w:rPr>
                <w:rFonts w:eastAsia="Times New Roman" w:cs="Arial"/>
                <w:b/>
                <w:szCs w:val="20"/>
                <w:lang w:eastAsia="da-DK"/>
              </w:rPr>
              <w:t>Indsats 2.</w:t>
            </w:r>
            <w:r w:rsidRPr="00A6708A">
              <w:rPr>
                <w:rFonts w:eastAsia="Times New Roman" w:cs="Arial"/>
                <w:szCs w:val="20"/>
                <w:lang w:eastAsia="da-DK"/>
              </w:rPr>
              <w:t xml:space="preserve"> Lavere sagstal for socialrådgiverne (Erfaring fra</w:t>
            </w:r>
            <w:r w:rsidR="00104C18">
              <w:rPr>
                <w:rFonts w:eastAsia="Times New Roman" w:cs="Arial"/>
                <w:szCs w:val="20"/>
                <w:lang w:eastAsia="da-DK"/>
              </w:rPr>
              <w:t xml:space="preserve"> eksempelvis Esbjerg og Hedensted kommuner)</w:t>
            </w:r>
            <w:r w:rsidRPr="00A6708A">
              <w:rPr>
                <w:rFonts w:eastAsia="Times New Roman" w:cs="Arial"/>
                <w:szCs w:val="20"/>
                <w:lang w:eastAsia="da-DK"/>
              </w:rPr>
              <w:t>)</w:t>
            </w:r>
          </w:p>
          <w:p w:rsidR="00F510FB" w:rsidRDefault="00F510FB" w:rsidP="00F510FB">
            <w:pPr>
              <w:spacing w:after="0" w:line="240" w:lineRule="auto"/>
              <w:rPr>
                <w:rFonts w:eastAsia="Times New Roman" w:cs="Arial"/>
                <w:szCs w:val="20"/>
                <w:lang w:eastAsia="da-DK"/>
              </w:rPr>
            </w:pPr>
          </w:p>
          <w:p w:rsidR="00A80CC3" w:rsidRDefault="004805AB" w:rsidP="00F510FB">
            <w:pPr>
              <w:spacing w:after="0" w:line="240" w:lineRule="auto"/>
              <w:rPr>
                <w:rFonts w:eastAsia="Times New Roman" w:cs="Arial"/>
                <w:szCs w:val="20"/>
                <w:lang w:eastAsia="da-DK"/>
              </w:rPr>
            </w:pPr>
            <w:r>
              <w:rPr>
                <w:rFonts w:eastAsia="Times New Roman" w:cs="Arial"/>
                <w:szCs w:val="20"/>
                <w:lang w:eastAsia="da-DK"/>
              </w:rPr>
              <w:t xml:space="preserve">Der tilføres </w:t>
            </w:r>
            <w:r w:rsidR="00027FBE">
              <w:rPr>
                <w:rFonts w:eastAsia="Times New Roman" w:cs="Arial"/>
                <w:szCs w:val="20"/>
                <w:lang w:eastAsia="da-DK"/>
              </w:rPr>
              <w:t xml:space="preserve">i alt </w:t>
            </w:r>
            <w:r>
              <w:rPr>
                <w:rFonts w:eastAsia="Times New Roman" w:cs="Arial"/>
                <w:szCs w:val="20"/>
                <w:lang w:eastAsia="da-DK"/>
              </w:rPr>
              <w:t>4 socialrådgivere</w:t>
            </w:r>
            <w:r w:rsidR="003E0F13">
              <w:rPr>
                <w:rFonts w:eastAsia="Times New Roman" w:cs="Arial"/>
                <w:szCs w:val="20"/>
                <w:lang w:eastAsia="da-DK"/>
              </w:rPr>
              <w:t xml:space="preserve"> til </w:t>
            </w:r>
            <w:r w:rsidR="00027FBE">
              <w:rPr>
                <w:rFonts w:eastAsia="Times New Roman" w:cs="Arial"/>
                <w:szCs w:val="20"/>
                <w:lang w:eastAsia="da-DK"/>
              </w:rPr>
              <w:t>de 4 tværfaglige teams, til at sænke sagstallet per rådgiver:</w:t>
            </w:r>
          </w:p>
          <w:p w:rsidR="00027FBE" w:rsidRDefault="00027FBE" w:rsidP="00027FBE">
            <w:pPr>
              <w:spacing w:after="0" w:line="240" w:lineRule="auto"/>
              <w:rPr>
                <w:rFonts w:eastAsia="Times New Roman" w:cs="Arial"/>
                <w:szCs w:val="20"/>
                <w:lang w:eastAsia="da-DK"/>
              </w:rPr>
            </w:pPr>
            <w:r>
              <w:rPr>
                <w:rFonts w:eastAsia="Times New Roman" w:cs="Arial"/>
                <w:szCs w:val="20"/>
                <w:lang w:eastAsia="da-DK"/>
              </w:rPr>
              <w:t>-Børne- og Familierådgivningen: 2 ekstra socialrådgivere</w:t>
            </w:r>
          </w:p>
          <w:p w:rsidR="00027FBE" w:rsidRDefault="00027FBE" w:rsidP="00027FBE">
            <w:pPr>
              <w:spacing w:after="0" w:line="240" w:lineRule="auto"/>
              <w:rPr>
                <w:rFonts w:eastAsia="Times New Roman" w:cs="Arial"/>
                <w:szCs w:val="20"/>
                <w:lang w:eastAsia="da-DK"/>
              </w:rPr>
            </w:pPr>
            <w:r>
              <w:rPr>
                <w:rFonts w:eastAsia="Times New Roman" w:cs="Arial"/>
                <w:szCs w:val="20"/>
                <w:lang w:eastAsia="da-DK"/>
              </w:rPr>
              <w:t>-UngeEnhed: 1 ekstra socialrådgiver.</w:t>
            </w:r>
          </w:p>
          <w:p w:rsidR="00027FBE" w:rsidRDefault="00027FBE" w:rsidP="00027FBE">
            <w:pPr>
              <w:spacing w:after="0" w:line="240" w:lineRule="auto"/>
              <w:rPr>
                <w:rFonts w:eastAsia="Times New Roman" w:cs="Arial"/>
                <w:szCs w:val="20"/>
                <w:lang w:eastAsia="da-DK"/>
              </w:rPr>
            </w:pPr>
            <w:r>
              <w:rPr>
                <w:rFonts w:eastAsia="Times New Roman" w:cs="Arial"/>
                <w:szCs w:val="20"/>
                <w:lang w:eastAsia="da-DK"/>
              </w:rPr>
              <w:t>-Voksen socialområdet: 1 ekstra socialrådgiver.</w:t>
            </w:r>
          </w:p>
          <w:p w:rsidR="00027FBE" w:rsidRDefault="00027FBE" w:rsidP="00027FBE">
            <w:pPr>
              <w:spacing w:after="0" w:line="240" w:lineRule="auto"/>
              <w:rPr>
                <w:rFonts w:eastAsia="Times New Roman" w:cs="Arial"/>
                <w:szCs w:val="20"/>
                <w:lang w:eastAsia="da-DK"/>
              </w:rPr>
            </w:pPr>
          </w:p>
          <w:p w:rsidR="00027FBE" w:rsidRDefault="00383C8E" w:rsidP="00F510FB">
            <w:pPr>
              <w:spacing w:after="0" w:line="240" w:lineRule="auto"/>
              <w:rPr>
                <w:rFonts w:eastAsia="Times New Roman" w:cs="Arial"/>
                <w:szCs w:val="20"/>
                <w:lang w:eastAsia="da-DK"/>
              </w:rPr>
            </w:pPr>
            <w:r>
              <w:rPr>
                <w:rFonts w:eastAsia="Times New Roman" w:cs="Arial"/>
                <w:szCs w:val="20"/>
                <w:lang w:eastAsia="da-DK"/>
              </w:rPr>
              <w:t>Socialrådgiverne vil med det lavere sagstal have mulighed for at gå dybere ned i sagerne og selv påtage sig flere opgaver i forhold til den enkelte sag.</w:t>
            </w:r>
          </w:p>
          <w:p w:rsidR="00A80CC3" w:rsidRDefault="00A80CC3" w:rsidP="00F510FB">
            <w:pPr>
              <w:spacing w:after="0" w:line="240" w:lineRule="auto"/>
              <w:rPr>
                <w:rFonts w:eastAsia="Times New Roman" w:cs="Arial"/>
                <w:szCs w:val="20"/>
                <w:lang w:eastAsia="da-DK"/>
              </w:rPr>
            </w:pPr>
          </w:p>
          <w:p w:rsidR="00383C8E" w:rsidRDefault="00383C8E" w:rsidP="00F510FB">
            <w:pPr>
              <w:spacing w:after="0" w:line="240" w:lineRule="auto"/>
              <w:rPr>
                <w:rFonts w:eastAsia="Times New Roman" w:cs="Arial"/>
                <w:szCs w:val="20"/>
                <w:lang w:eastAsia="da-DK"/>
              </w:rPr>
            </w:pPr>
            <w:r>
              <w:rPr>
                <w:rFonts w:eastAsia="Times New Roman" w:cs="Arial"/>
                <w:szCs w:val="20"/>
                <w:lang w:eastAsia="da-DK"/>
              </w:rPr>
              <w:t>Med den øgede tilførsel af ressourcer vil der komme ekstra fokus på:</w:t>
            </w:r>
          </w:p>
          <w:p w:rsidR="00F510FB" w:rsidRDefault="00F510FB" w:rsidP="00F510FB">
            <w:pPr>
              <w:spacing w:after="0" w:line="240" w:lineRule="auto"/>
              <w:rPr>
                <w:rFonts w:eastAsia="Times New Roman" w:cs="Arial"/>
                <w:szCs w:val="20"/>
                <w:lang w:eastAsia="da-DK"/>
              </w:rPr>
            </w:pPr>
            <w:r>
              <w:rPr>
                <w:rFonts w:eastAsia="Times New Roman" w:cs="Arial"/>
                <w:szCs w:val="20"/>
                <w:lang w:eastAsia="da-DK"/>
              </w:rPr>
              <w:t>- Den involverende indsats,</w:t>
            </w:r>
          </w:p>
          <w:p w:rsidR="00F510FB" w:rsidRDefault="00F510FB" w:rsidP="00F510FB">
            <w:pPr>
              <w:spacing w:after="0" w:line="240" w:lineRule="auto"/>
              <w:rPr>
                <w:rFonts w:eastAsia="Times New Roman" w:cs="Arial"/>
                <w:szCs w:val="20"/>
                <w:lang w:eastAsia="da-DK"/>
              </w:rPr>
            </w:pPr>
            <w:r>
              <w:rPr>
                <w:rFonts w:eastAsia="Times New Roman" w:cs="Arial"/>
                <w:szCs w:val="20"/>
                <w:lang w:eastAsia="da-DK"/>
              </w:rPr>
              <w:t>- Barnets/den unges beskyttelsesfaktorer</w:t>
            </w:r>
          </w:p>
          <w:p w:rsidR="00F510FB" w:rsidRDefault="00F510FB" w:rsidP="00F510FB">
            <w:pPr>
              <w:spacing w:after="0" w:line="240" w:lineRule="auto"/>
              <w:rPr>
                <w:rFonts w:eastAsia="Times New Roman" w:cs="Arial"/>
                <w:szCs w:val="20"/>
                <w:lang w:eastAsia="da-DK"/>
              </w:rPr>
            </w:pPr>
            <w:r>
              <w:rPr>
                <w:rFonts w:eastAsia="Times New Roman" w:cs="Arial"/>
                <w:szCs w:val="20"/>
                <w:lang w:eastAsia="da-DK"/>
              </w:rPr>
              <w:t>- Koordination af det tværprofessionelle samarbejde</w:t>
            </w:r>
          </w:p>
          <w:p w:rsidR="00F510FB" w:rsidRDefault="00F510FB" w:rsidP="00F510FB">
            <w:pPr>
              <w:spacing w:after="0" w:line="240" w:lineRule="auto"/>
              <w:rPr>
                <w:rFonts w:eastAsia="Times New Roman" w:cs="Arial"/>
                <w:szCs w:val="20"/>
                <w:lang w:eastAsia="da-DK"/>
              </w:rPr>
            </w:pPr>
            <w:r>
              <w:rPr>
                <w:rFonts w:eastAsia="Times New Roman" w:cs="Arial"/>
                <w:szCs w:val="20"/>
                <w:lang w:eastAsia="da-DK"/>
              </w:rPr>
              <w:t>- Fremme det tværprofessionelle samarbejde</w:t>
            </w:r>
          </w:p>
          <w:p w:rsidR="00F510FB" w:rsidRDefault="00F510FB" w:rsidP="00F510FB">
            <w:pPr>
              <w:spacing w:after="0" w:line="240" w:lineRule="auto"/>
              <w:rPr>
                <w:rFonts w:eastAsia="Times New Roman" w:cs="Arial"/>
                <w:szCs w:val="20"/>
                <w:lang w:eastAsia="da-DK"/>
              </w:rPr>
            </w:pPr>
            <w:r>
              <w:rPr>
                <w:rFonts w:eastAsia="Times New Roman" w:cs="Arial"/>
                <w:szCs w:val="20"/>
                <w:lang w:eastAsia="da-DK"/>
              </w:rPr>
              <w:t>- Fremme fagligheden i det tværprofessionelle samarbejde</w:t>
            </w:r>
          </w:p>
          <w:p w:rsidR="00F510FB" w:rsidRDefault="00F510FB" w:rsidP="00F510FB">
            <w:pPr>
              <w:spacing w:after="0" w:line="240" w:lineRule="auto"/>
              <w:rPr>
                <w:rFonts w:eastAsia="Times New Roman" w:cs="Arial"/>
                <w:szCs w:val="20"/>
                <w:lang w:eastAsia="da-DK"/>
              </w:rPr>
            </w:pPr>
            <w:r>
              <w:rPr>
                <w:rFonts w:eastAsia="Times New Roman" w:cs="Arial"/>
                <w:szCs w:val="20"/>
                <w:lang w:eastAsia="da-DK"/>
              </w:rPr>
              <w:t>- Udfordre traditionel praksis</w:t>
            </w:r>
          </w:p>
          <w:p w:rsidR="00F510FB" w:rsidRDefault="00F510FB" w:rsidP="00F510FB">
            <w:pPr>
              <w:spacing w:after="0" w:line="240" w:lineRule="auto"/>
              <w:rPr>
                <w:rFonts w:eastAsia="Times New Roman" w:cs="Arial"/>
                <w:szCs w:val="20"/>
                <w:lang w:eastAsia="da-DK"/>
              </w:rPr>
            </w:pPr>
          </w:p>
          <w:p w:rsidR="00F510FB" w:rsidRDefault="00F510FB" w:rsidP="00F510FB">
            <w:pPr>
              <w:spacing w:after="0" w:line="240" w:lineRule="auto"/>
              <w:rPr>
                <w:rFonts w:eastAsia="Times New Roman" w:cs="Arial"/>
                <w:szCs w:val="20"/>
                <w:lang w:eastAsia="da-DK"/>
              </w:rPr>
            </w:pPr>
            <w:r>
              <w:rPr>
                <w:rFonts w:eastAsia="Times New Roman" w:cs="Arial"/>
                <w:szCs w:val="20"/>
                <w:lang w:eastAsia="da-DK"/>
              </w:rPr>
              <w:t>Indsats 2 må ikke forveksles med den såkaldte Sverigesmodel.</w:t>
            </w:r>
          </w:p>
          <w:p w:rsidR="00F510FB" w:rsidRDefault="00F510FB" w:rsidP="00F510FB">
            <w:pPr>
              <w:spacing w:after="0" w:line="240" w:lineRule="auto"/>
              <w:rPr>
                <w:rFonts w:eastAsia="Times New Roman" w:cs="Arial"/>
                <w:szCs w:val="20"/>
                <w:lang w:eastAsia="da-DK"/>
              </w:rPr>
            </w:pPr>
          </w:p>
          <w:p w:rsidR="00F510FB" w:rsidRDefault="00F510FB" w:rsidP="00F510FB">
            <w:pPr>
              <w:spacing w:after="0" w:line="240" w:lineRule="auto"/>
              <w:rPr>
                <w:rFonts w:eastAsia="Times New Roman" w:cs="Arial"/>
                <w:szCs w:val="20"/>
                <w:lang w:eastAsia="da-DK"/>
              </w:rPr>
            </w:pPr>
          </w:p>
          <w:p w:rsidR="00F510FB" w:rsidRDefault="00F510FB" w:rsidP="00F510FB">
            <w:pPr>
              <w:spacing w:after="0" w:line="240" w:lineRule="auto"/>
              <w:rPr>
                <w:rFonts w:eastAsia="Times New Roman" w:cs="Arial"/>
                <w:szCs w:val="20"/>
                <w:lang w:eastAsia="da-DK"/>
              </w:rPr>
            </w:pPr>
          </w:p>
          <w:p w:rsidR="002D01B5" w:rsidRDefault="00776D5A" w:rsidP="00776D5A">
            <w:pPr>
              <w:spacing w:after="0" w:line="240" w:lineRule="auto"/>
              <w:rPr>
                <w:rFonts w:eastAsia="Times New Roman" w:cs="Arial"/>
                <w:b/>
                <w:szCs w:val="20"/>
                <w:lang w:eastAsia="da-DK"/>
              </w:rPr>
            </w:pPr>
            <w:r w:rsidRPr="00776D5A">
              <w:rPr>
                <w:rFonts w:eastAsia="Times New Roman" w:cs="Arial"/>
                <w:b/>
                <w:szCs w:val="20"/>
                <w:lang w:eastAsia="da-DK"/>
              </w:rPr>
              <w:t>Indsats 3.</w:t>
            </w:r>
            <w:r w:rsidR="002D01B5">
              <w:rPr>
                <w:rFonts w:eastAsia="Times New Roman" w:cs="Arial"/>
                <w:b/>
                <w:szCs w:val="20"/>
                <w:lang w:eastAsia="da-DK"/>
              </w:rPr>
              <w:t xml:space="preserve"> </w:t>
            </w:r>
            <w:r w:rsidR="00064B2F" w:rsidRPr="00064B2F">
              <w:rPr>
                <w:rFonts w:eastAsia="Times New Roman" w:cs="Arial"/>
                <w:szCs w:val="20"/>
                <w:lang w:eastAsia="da-DK"/>
              </w:rPr>
              <w:t>Graviditetsbesøg og opfølgning i de sårbare familier</w:t>
            </w:r>
          </w:p>
          <w:p w:rsidR="007A7766" w:rsidRDefault="007A7766" w:rsidP="00776D5A">
            <w:pPr>
              <w:spacing w:after="0" w:line="240" w:lineRule="auto"/>
              <w:rPr>
                <w:rFonts w:eastAsia="Times New Roman" w:cs="Arial"/>
                <w:b/>
                <w:szCs w:val="20"/>
                <w:lang w:eastAsia="da-DK"/>
              </w:rPr>
            </w:pPr>
          </w:p>
          <w:p w:rsidR="007A7766" w:rsidRPr="007A7766" w:rsidRDefault="007A7766" w:rsidP="00776D5A">
            <w:pPr>
              <w:spacing w:after="0" w:line="240" w:lineRule="auto"/>
              <w:rPr>
                <w:rFonts w:eastAsia="Times New Roman" w:cs="Arial"/>
                <w:szCs w:val="20"/>
                <w:lang w:eastAsia="da-DK"/>
              </w:rPr>
            </w:pPr>
            <w:r w:rsidRPr="007A7766">
              <w:rPr>
                <w:rFonts w:eastAsia="Times New Roman" w:cs="Arial"/>
                <w:szCs w:val="20"/>
                <w:lang w:eastAsia="da-DK"/>
              </w:rPr>
              <w:t>Aktiviteter:</w:t>
            </w:r>
          </w:p>
          <w:p w:rsidR="00104C18" w:rsidRPr="00104C18" w:rsidRDefault="007A7766" w:rsidP="00FB0252">
            <w:pPr>
              <w:pStyle w:val="Listeafsnit"/>
              <w:numPr>
                <w:ilvl w:val="0"/>
                <w:numId w:val="43"/>
              </w:numPr>
              <w:spacing w:after="0" w:line="240" w:lineRule="auto"/>
              <w:rPr>
                <w:rFonts w:eastAsia="Times New Roman" w:cs="Arial"/>
                <w:szCs w:val="20"/>
                <w:lang w:eastAsia="da-DK"/>
              </w:rPr>
            </w:pPr>
            <w:r w:rsidRPr="00104C18">
              <w:rPr>
                <w:rFonts w:eastAsia="Times New Roman" w:cs="Arial"/>
                <w:szCs w:val="20"/>
                <w:lang w:eastAsia="da-DK"/>
              </w:rPr>
              <w:t xml:space="preserve">Sundhedsplejerske vil foretage ca. 380 årlige hjemmebesøg hos gravide familier. </w:t>
            </w:r>
            <w:r w:rsidR="00104C18" w:rsidRPr="00104C18">
              <w:rPr>
                <w:rFonts w:eastAsia="Times New Roman" w:cs="Arial"/>
                <w:szCs w:val="20"/>
                <w:lang w:eastAsia="da-DK"/>
              </w:rPr>
              <w:t>Ud af disse familier vil ca. 50 identificerede sårbare familier modtage yderligere besøg med henblik på at barnet og familien vil modtage så tidlig en indsats som mulig.</w:t>
            </w:r>
          </w:p>
          <w:p w:rsidR="007A7766" w:rsidRDefault="007A7766" w:rsidP="007A7766">
            <w:pPr>
              <w:pStyle w:val="Listeafsnit"/>
              <w:numPr>
                <w:ilvl w:val="0"/>
                <w:numId w:val="42"/>
              </w:numPr>
              <w:spacing w:after="0" w:line="240" w:lineRule="auto"/>
              <w:rPr>
                <w:rFonts w:eastAsia="Times New Roman" w:cs="Arial"/>
                <w:szCs w:val="20"/>
                <w:lang w:eastAsia="da-DK"/>
              </w:rPr>
            </w:pPr>
            <w:r>
              <w:rPr>
                <w:rFonts w:eastAsia="Times New Roman" w:cs="Arial"/>
                <w:szCs w:val="20"/>
                <w:lang w:eastAsia="da-DK"/>
              </w:rPr>
              <w:t>Sundhedsplejerske deltager i de 4 tværfaglige distriktsteams.</w:t>
            </w:r>
          </w:p>
          <w:p w:rsidR="00104C18" w:rsidRPr="00104C18" w:rsidRDefault="00104C18" w:rsidP="00104C18">
            <w:pPr>
              <w:spacing w:after="0" w:line="240" w:lineRule="auto"/>
              <w:rPr>
                <w:rFonts w:eastAsia="Times New Roman" w:cs="Arial"/>
                <w:szCs w:val="20"/>
                <w:lang w:eastAsia="da-DK"/>
              </w:rPr>
            </w:pPr>
          </w:p>
          <w:p w:rsidR="007A7766" w:rsidRDefault="007A7766" w:rsidP="007A7766">
            <w:pPr>
              <w:spacing w:after="0" w:line="240" w:lineRule="auto"/>
              <w:rPr>
                <w:rFonts w:eastAsia="Times New Roman" w:cs="Arial"/>
                <w:szCs w:val="20"/>
                <w:lang w:eastAsia="da-DK"/>
              </w:rPr>
            </w:pPr>
          </w:p>
          <w:p w:rsidR="007A7766" w:rsidRPr="007A7766" w:rsidRDefault="007A7766" w:rsidP="007A7766">
            <w:pPr>
              <w:spacing w:after="0" w:line="240" w:lineRule="auto"/>
              <w:rPr>
                <w:rFonts w:eastAsia="Times New Roman" w:cs="Arial"/>
                <w:szCs w:val="20"/>
                <w:lang w:eastAsia="da-DK"/>
              </w:rPr>
            </w:pPr>
            <w:r>
              <w:rPr>
                <w:rFonts w:eastAsia="Times New Roman" w:cs="Arial"/>
                <w:szCs w:val="20"/>
                <w:lang w:eastAsia="da-DK"/>
              </w:rPr>
              <w:t>Uddybning:</w:t>
            </w:r>
          </w:p>
          <w:p w:rsidR="00BC4B29" w:rsidRDefault="00BC4B29" w:rsidP="00BC4B29">
            <w:pPr>
              <w:rPr>
                <w:rFonts w:ascii="Calibri" w:hAnsi="Calibri"/>
              </w:rPr>
            </w:pPr>
            <w:r>
              <w:t xml:space="preserve">Ved opstart af tværfaglige teams i Ringsted Kommune – med placering i 4 teams ansøges om at den nuværende målgruppe udvides til også at omfatte det ufødte </w:t>
            </w:r>
            <w:r w:rsidR="001C32B2">
              <w:t>barn,</w:t>
            </w:r>
            <w:r>
              <w:t xml:space="preserve"> at den gravide kvinde og parter – i de tværfaglige teams kan opsøge råd og vejledning i et tidligt sundhedsfremmende og forebyggende </w:t>
            </w:r>
            <w:r w:rsidR="001C32B2">
              <w:t>perspektiv.</w:t>
            </w:r>
          </w:p>
          <w:p w:rsidR="00BC4B29" w:rsidRDefault="00BC4B29" w:rsidP="00BC4B29">
            <w:r>
              <w:t xml:space="preserve">For nuværende tilbydes der kun graviditetsbesøg i Ringsted Kommune qua projekt BIF – hvori alle gravide opsøges, og får aflagt et graviditetsbesøg. Det er en slags screeningsbesøg – mhb at sikre, at hvis familierne har udfordringer, misbrug, tidligere omsorgssvigtet, psykisk lidelse eller på anden måde udtrykker vanskeligheder ved at tilknytte sig det ufødte barn – kan sundhedsplejersken ved screeningen sikre sig at de familier der har brug for støtte tilbydes en ekstraordinær indsats. Dette er dels yderligere besøg ved sundhedsplejersken før fødslen dels at der tilbydes tværfaglige indsatser som f. eks § 11.3 besøg af en psykolog til vurdering af forældres mentaliseringsevne, til afklaring af omfang af tidligere </w:t>
            </w:r>
            <w:r w:rsidR="00433863">
              <w:t>traumer eller</w:t>
            </w:r>
            <w:r>
              <w:t xml:space="preserve"> besøg af en </w:t>
            </w:r>
            <w:r w:rsidR="00433863">
              <w:t>socialrådgiver,</w:t>
            </w:r>
            <w:r>
              <w:t xml:space="preserve"> for hjælp og støtte til at afsøge hjælp og indsats efter </w:t>
            </w:r>
            <w:r w:rsidR="00433863">
              <w:t>serviceloven,</w:t>
            </w:r>
            <w:r>
              <w:t xml:space="preserve"> både før og efter </w:t>
            </w:r>
            <w:r w:rsidR="00433863">
              <w:t>fødsel.</w:t>
            </w:r>
            <w:r>
              <w:t xml:space="preserve"> </w:t>
            </w:r>
          </w:p>
          <w:p w:rsidR="00BC4B29" w:rsidRDefault="00BC4B29" w:rsidP="00BC4B29">
            <w:r>
              <w:t xml:space="preserve">Sundhedsplejersken deltager i de tværfaglige </w:t>
            </w:r>
            <w:r w:rsidR="001C32B2">
              <w:t>møder,</w:t>
            </w:r>
            <w:r>
              <w:t xml:space="preserve"> sammen </w:t>
            </w:r>
            <w:r w:rsidR="001C32B2">
              <w:t>med familien</w:t>
            </w:r>
            <w:r>
              <w:t xml:space="preserve"> og er dermed med til at sikre at fokus på det ufødte </w:t>
            </w:r>
            <w:r w:rsidR="001C32B2">
              <w:t>barn og</w:t>
            </w:r>
            <w:r>
              <w:t xml:space="preserve"> dets </w:t>
            </w:r>
            <w:r w:rsidR="001C32B2">
              <w:t>vilkår,</w:t>
            </w:r>
            <w:r>
              <w:t xml:space="preserve"> opretholdes så tidligt som </w:t>
            </w:r>
            <w:r w:rsidR="001C32B2">
              <w:t>muligt,</w:t>
            </w:r>
            <w:r>
              <w:t xml:space="preserve"> at det er muligt før fødsel at iværksætte relevant </w:t>
            </w:r>
            <w:r w:rsidR="001C32B2">
              <w:t>indsats.</w:t>
            </w:r>
            <w:r>
              <w:t xml:space="preserve"> Forskning viser at den gravide er modtagelig for at arbejde med refleksion og mentaliserings udvikling i 1og 2 </w:t>
            </w:r>
            <w:r w:rsidR="001C32B2">
              <w:t>trimester,</w:t>
            </w:r>
            <w:r>
              <w:t xml:space="preserve"> i 3 trimester er fokus rettet mod den forestående </w:t>
            </w:r>
            <w:r w:rsidR="001C32B2">
              <w:t>fødsel og</w:t>
            </w:r>
            <w:r>
              <w:t xml:space="preserve"> alle praktikaliteter herom. </w:t>
            </w:r>
          </w:p>
          <w:p w:rsidR="00BC4B29" w:rsidRDefault="00BC4B29" w:rsidP="00BC4B29">
            <w:r>
              <w:t xml:space="preserve">I graviditetsbesøgene er både far og mor til barnet </w:t>
            </w:r>
            <w:r w:rsidR="001C32B2">
              <w:t>deltagende,</w:t>
            </w:r>
            <w:r>
              <w:t xml:space="preserve"> ud fra en hensigts erklæring om at tilbyde far på ligefod hvad mor tilbydes – og dermed underbygge at de som forældre er </w:t>
            </w:r>
            <w:r w:rsidR="001C32B2">
              <w:t>ligestillede.</w:t>
            </w:r>
          </w:p>
          <w:p w:rsidR="00BC4B29" w:rsidRDefault="00BC4B29" w:rsidP="00BC4B29">
            <w:pPr>
              <w:rPr>
                <w:rFonts w:cs="Arial"/>
                <w:color w:val="000000"/>
                <w:sz w:val="21"/>
                <w:szCs w:val="21"/>
                <w:lang w:eastAsia="da-DK"/>
              </w:rPr>
            </w:pPr>
            <w:r>
              <w:t xml:space="preserve">I ” Baby på vej ”   BPV – Sundhedsstyrelsen 2015-18 , deltog Ringsted Sundhedspleje i et projekt der afklarer hvem er de sårbare gravide i kategori 3 er   , i samarbejde med  jordemødre og byens  praktiserende læger . I 2019 – </w:t>
            </w:r>
            <w:r w:rsidR="001C32B2">
              <w:t>21 deltager Ringsted</w:t>
            </w:r>
            <w:r>
              <w:t xml:space="preserve"> i opfølgende projekt ”  Baby i familien ” BIF , hvor der udvikles indsatser til de 50-60 sårbare familier der findes ud af en årgang på 360 fødsler . </w:t>
            </w:r>
            <w:r w:rsidR="001C32B2">
              <w:t>Indsatser som</w:t>
            </w:r>
            <w:r>
              <w:t xml:space="preserve"> Sundhedsstyrelsen </w:t>
            </w:r>
            <w:r w:rsidR="001C32B2">
              <w:t>evaluerer sammen</w:t>
            </w:r>
            <w:r>
              <w:rPr>
                <w:rFonts w:cs="Arial"/>
                <w:color w:val="000000"/>
                <w:sz w:val="21"/>
                <w:szCs w:val="21"/>
                <w:lang w:eastAsia="da-DK"/>
              </w:rPr>
              <w:t xml:space="preserve"> med Niras når projektet er </w:t>
            </w:r>
            <w:r w:rsidR="001C32B2">
              <w:rPr>
                <w:rFonts w:cs="Arial"/>
                <w:color w:val="000000"/>
                <w:sz w:val="21"/>
                <w:szCs w:val="21"/>
                <w:lang w:eastAsia="da-DK"/>
              </w:rPr>
              <w:t>afsluttet.</w:t>
            </w:r>
            <w:r>
              <w:rPr>
                <w:rFonts w:cs="Arial"/>
                <w:color w:val="000000"/>
                <w:sz w:val="21"/>
                <w:szCs w:val="21"/>
                <w:lang w:eastAsia="da-DK"/>
              </w:rPr>
              <w:t xml:space="preserve"> Indsatser som f. </w:t>
            </w:r>
            <w:r w:rsidR="001C32B2">
              <w:rPr>
                <w:rFonts w:cs="Arial"/>
                <w:color w:val="000000"/>
                <w:sz w:val="21"/>
                <w:szCs w:val="21"/>
                <w:lang w:eastAsia="da-DK"/>
              </w:rPr>
              <w:t>eks Forældreuddannelsen</w:t>
            </w:r>
            <w:r>
              <w:rPr>
                <w:rFonts w:cs="Arial"/>
                <w:color w:val="000000"/>
                <w:sz w:val="21"/>
                <w:szCs w:val="21"/>
                <w:lang w:eastAsia="da-DK"/>
              </w:rPr>
              <w:t xml:space="preserve"> COS- </w:t>
            </w:r>
            <w:r w:rsidR="001C32B2">
              <w:rPr>
                <w:rFonts w:cs="Arial"/>
                <w:color w:val="000000"/>
                <w:sz w:val="21"/>
                <w:szCs w:val="21"/>
                <w:lang w:eastAsia="da-DK"/>
              </w:rPr>
              <w:t>P,</w:t>
            </w:r>
            <w:r>
              <w:rPr>
                <w:rFonts w:cs="Arial"/>
                <w:color w:val="000000"/>
                <w:sz w:val="21"/>
                <w:szCs w:val="21"/>
                <w:lang w:eastAsia="da-DK"/>
              </w:rPr>
              <w:t xml:space="preserve"> marte </w:t>
            </w:r>
            <w:r w:rsidR="001C32B2">
              <w:rPr>
                <w:rFonts w:cs="Arial"/>
                <w:color w:val="000000"/>
                <w:sz w:val="21"/>
                <w:szCs w:val="21"/>
                <w:lang w:eastAsia="da-DK"/>
              </w:rPr>
              <w:t>Meo,</w:t>
            </w:r>
            <w:r>
              <w:rPr>
                <w:rFonts w:cs="Arial"/>
                <w:color w:val="000000"/>
                <w:sz w:val="21"/>
                <w:szCs w:val="21"/>
                <w:lang w:eastAsia="da-DK"/>
              </w:rPr>
              <w:t xml:space="preserve"> § 11.3 forebyggende pakker med hjemmebesøg mellem sundhedsplejerske og psykolog eller </w:t>
            </w:r>
            <w:r w:rsidR="001C32B2">
              <w:rPr>
                <w:rFonts w:cs="Arial"/>
                <w:color w:val="000000"/>
                <w:sz w:val="21"/>
                <w:szCs w:val="21"/>
                <w:lang w:eastAsia="da-DK"/>
              </w:rPr>
              <w:t>rådgiver,</w:t>
            </w:r>
            <w:r>
              <w:rPr>
                <w:rFonts w:cs="Arial"/>
                <w:color w:val="000000"/>
                <w:sz w:val="21"/>
                <w:szCs w:val="21"/>
                <w:lang w:eastAsia="da-DK"/>
              </w:rPr>
              <w:t xml:space="preserve"> eller alene flere monofaglige besøg af en </w:t>
            </w:r>
            <w:r w:rsidR="001C32B2">
              <w:rPr>
                <w:rFonts w:cs="Arial"/>
                <w:color w:val="000000"/>
                <w:sz w:val="21"/>
                <w:szCs w:val="21"/>
                <w:lang w:eastAsia="da-DK"/>
              </w:rPr>
              <w:t>sundhedsplejerske.</w:t>
            </w:r>
            <w:r>
              <w:rPr>
                <w:rFonts w:cs="Arial"/>
                <w:color w:val="000000"/>
                <w:sz w:val="21"/>
                <w:szCs w:val="21"/>
                <w:lang w:eastAsia="da-DK"/>
              </w:rPr>
              <w:t xml:space="preserve"> Såfremt denne ansøgning finder jeres interesse kan yderligere data udtrækkes i vores </w:t>
            </w:r>
            <w:r w:rsidR="001C32B2">
              <w:rPr>
                <w:rFonts w:cs="Arial"/>
                <w:color w:val="000000"/>
                <w:sz w:val="21"/>
                <w:szCs w:val="21"/>
                <w:lang w:eastAsia="da-DK"/>
              </w:rPr>
              <w:t>sundhedsdatasystem,</w:t>
            </w:r>
            <w:r>
              <w:rPr>
                <w:rFonts w:cs="Arial"/>
                <w:color w:val="000000"/>
                <w:sz w:val="21"/>
                <w:szCs w:val="21"/>
                <w:lang w:eastAsia="da-DK"/>
              </w:rPr>
              <w:t xml:space="preserve"> Novax</w:t>
            </w:r>
          </w:p>
          <w:p w:rsidR="00A6708A" w:rsidRDefault="00C80681" w:rsidP="00FA32DA">
            <w:pPr>
              <w:spacing w:after="0" w:line="240" w:lineRule="auto"/>
              <w:rPr>
                <w:rFonts w:eastAsia="Times New Roman" w:cs="Arial"/>
                <w:szCs w:val="20"/>
                <w:lang w:eastAsia="da-DK"/>
              </w:rPr>
            </w:pPr>
            <w:r>
              <w:rPr>
                <w:rFonts w:eastAsia="Times New Roman" w:cs="Arial"/>
                <w:szCs w:val="20"/>
                <w:lang w:eastAsia="da-DK"/>
              </w:rPr>
              <w:br/>
            </w:r>
            <w:r w:rsidRPr="00C80681">
              <w:rPr>
                <w:rFonts w:eastAsia="Times New Roman" w:cs="Arial"/>
                <w:szCs w:val="20"/>
                <w:u w:val="single"/>
                <w:lang w:eastAsia="da-DK"/>
              </w:rPr>
              <w:t>Hvad ønsker man at opnå med projektet (formål)</w:t>
            </w:r>
            <w:r>
              <w:rPr>
                <w:rFonts w:eastAsia="Times New Roman" w:cs="Arial"/>
                <w:szCs w:val="20"/>
                <w:lang w:eastAsia="da-DK"/>
              </w:rPr>
              <w:t>:</w:t>
            </w:r>
            <w:r>
              <w:rPr>
                <w:rFonts w:eastAsia="Times New Roman" w:cs="Arial"/>
                <w:szCs w:val="20"/>
                <w:lang w:eastAsia="da-DK"/>
              </w:rPr>
              <w:br/>
            </w:r>
            <w:r w:rsidR="00A6708A" w:rsidRPr="0040506A">
              <w:rPr>
                <w:rFonts w:eastAsia="Times New Roman" w:cs="Arial"/>
                <w:b/>
                <w:szCs w:val="20"/>
                <w:lang w:eastAsia="da-DK"/>
              </w:rPr>
              <w:t>Indsats 1.</w:t>
            </w:r>
            <w:r w:rsidR="00A6708A">
              <w:rPr>
                <w:rFonts w:eastAsia="Times New Roman" w:cs="Arial"/>
                <w:szCs w:val="20"/>
                <w:lang w:eastAsia="da-DK"/>
              </w:rPr>
              <w:t xml:space="preserve"> </w:t>
            </w:r>
            <w:r w:rsidR="0040506A">
              <w:rPr>
                <w:rFonts w:eastAsia="Times New Roman" w:cs="Arial"/>
                <w:szCs w:val="20"/>
                <w:lang w:eastAsia="da-DK"/>
              </w:rPr>
              <w:t>A</w:t>
            </w:r>
            <w:r w:rsidR="00A6708A">
              <w:rPr>
                <w:rFonts w:eastAsia="Times New Roman" w:cs="Arial"/>
                <w:szCs w:val="20"/>
                <w:lang w:eastAsia="da-DK"/>
              </w:rPr>
              <w:t>t nedbringe og undgå anbringelser af børn og unge</w:t>
            </w:r>
            <w:r w:rsidR="0040506A">
              <w:rPr>
                <w:rFonts w:eastAsia="Times New Roman" w:cs="Arial"/>
                <w:szCs w:val="20"/>
                <w:lang w:eastAsia="da-DK"/>
              </w:rPr>
              <w:t>.</w:t>
            </w:r>
          </w:p>
          <w:p w:rsidR="0040506A" w:rsidRDefault="0040506A" w:rsidP="00FA32DA">
            <w:pPr>
              <w:spacing w:after="0" w:line="240" w:lineRule="auto"/>
              <w:rPr>
                <w:rFonts w:eastAsia="Times New Roman" w:cs="Arial"/>
                <w:szCs w:val="20"/>
                <w:lang w:eastAsia="da-DK"/>
              </w:rPr>
            </w:pPr>
            <w:r>
              <w:rPr>
                <w:rFonts w:eastAsia="Times New Roman" w:cs="Arial"/>
                <w:szCs w:val="20"/>
                <w:lang w:eastAsia="da-DK"/>
              </w:rPr>
              <w:br/>
            </w:r>
            <w:r w:rsidRPr="0040506A">
              <w:rPr>
                <w:rFonts w:eastAsia="Times New Roman" w:cs="Arial"/>
                <w:b/>
                <w:szCs w:val="20"/>
                <w:lang w:eastAsia="da-DK"/>
              </w:rPr>
              <w:t>Indsats 2</w:t>
            </w:r>
            <w:r>
              <w:rPr>
                <w:rFonts w:eastAsia="Times New Roman" w:cs="Arial"/>
                <w:szCs w:val="20"/>
                <w:lang w:eastAsia="da-DK"/>
              </w:rPr>
              <w:t>. At understøtte det tværprofessionelle samarbejde i Udviklingsmodellen generelt i forbindelse med sit forebyggende arbejde</w:t>
            </w:r>
            <w:r w:rsidR="00383C8E">
              <w:rPr>
                <w:rFonts w:eastAsia="Times New Roman" w:cs="Arial"/>
                <w:szCs w:val="20"/>
                <w:lang w:eastAsia="da-DK"/>
              </w:rPr>
              <w:t>.</w:t>
            </w:r>
          </w:p>
          <w:p w:rsidR="00A6708A" w:rsidRDefault="00A6708A" w:rsidP="00FA32DA">
            <w:pPr>
              <w:spacing w:after="0" w:line="240" w:lineRule="auto"/>
              <w:rPr>
                <w:rFonts w:eastAsia="Times New Roman" w:cs="Arial"/>
                <w:szCs w:val="20"/>
                <w:lang w:eastAsia="da-DK"/>
              </w:rPr>
            </w:pPr>
          </w:p>
          <w:p w:rsidR="00A6708A" w:rsidRDefault="0040506A" w:rsidP="00FA32DA">
            <w:pPr>
              <w:spacing w:after="0" w:line="240" w:lineRule="auto"/>
              <w:rPr>
                <w:rFonts w:eastAsia="Times New Roman" w:cs="Arial"/>
                <w:szCs w:val="20"/>
                <w:lang w:eastAsia="da-DK"/>
              </w:rPr>
            </w:pPr>
            <w:r w:rsidRPr="00625343">
              <w:rPr>
                <w:rFonts w:eastAsia="Times New Roman" w:cs="Arial"/>
                <w:b/>
                <w:szCs w:val="20"/>
                <w:lang w:eastAsia="da-DK"/>
              </w:rPr>
              <w:t>Indsats 3</w:t>
            </w:r>
            <w:r>
              <w:rPr>
                <w:rFonts w:eastAsia="Times New Roman" w:cs="Arial"/>
                <w:szCs w:val="20"/>
                <w:lang w:eastAsia="da-DK"/>
              </w:rPr>
              <w:t>.</w:t>
            </w:r>
            <w:r w:rsidR="00625343">
              <w:rPr>
                <w:rFonts w:eastAsia="Times New Roman" w:cs="Arial"/>
                <w:szCs w:val="20"/>
                <w:lang w:eastAsia="da-DK"/>
              </w:rPr>
              <w:t xml:space="preserve"> At udvide målgruppen i de 4 tværfaglige teams, til også at omfatte det ufødte barn i form af råd og vejledning</w:t>
            </w:r>
            <w:r w:rsidR="002D01B5">
              <w:rPr>
                <w:rFonts w:eastAsia="Times New Roman" w:cs="Arial"/>
                <w:szCs w:val="20"/>
                <w:lang w:eastAsia="da-DK"/>
              </w:rPr>
              <w:t xml:space="preserve"> for de kommende forældre</w:t>
            </w:r>
            <w:r w:rsidR="00625343">
              <w:rPr>
                <w:rFonts w:eastAsia="Times New Roman" w:cs="Arial"/>
                <w:szCs w:val="20"/>
                <w:lang w:eastAsia="da-DK"/>
              </w:rPr>
              <w:t xml:space="preserve"> i et tidligt sundhedsfremm</w:t>
            </w:r>
            <w:r w:rsidR="002D01B5">
              <w:rPr>
                <w:rFonts w:eastAsia="Times New Roman" w:cs="Arial"/>
                <w:szCs w:val="20"/>
                <w:lang w:eastAsia="da-DK"/>
              </w:rPr>
              <w:t>ende og forebyggende perspektiv. Dette dels ved at gennemføre hjemmebesøg og at sundhedsplejersken deltager i distrikterne</w:t>
            </w:r>
          </w:p>
          <w:p w:rsidR="00A6708A" w:rsidRDefault="00A6708A" w:rsidP="00FA32DA">
            <w:pPr>
              <w:spacing w:after="0" w:line="240" w:lineRule="auto"/>
              <w:rPr>
                <w:rFonts w:eastAsia="Times New Roman" w:cs="Arial"/>
                <w:szCs w:val="20"/>
                <w:lang w:eastAsia="da-DK"/>
              </w:rPr>
            </w:pPr>
          </w:p>
          <w:p w:rsidR="00A6708A" w:rsidRDefault="00A6708A" w:rsidP="00FA32DA">
            <w:pPr>
              <w:spacing w:after="0" w:line="240" w:lineRule="auto"/>
              <w:rPr>
                <w:rFonts w:eastAsia="Times New Roman" w:cs="Arial"/>
                <w:szCs w:val="20"/>
                <w:lang w:eastAsia="da-DK"/>
              </w:rPr>
            </w:pPr>
          </w:p>
          <w:p w:rsidR="00422DB4" w:rsidRDefault="00C80681" w:rsidP="00FA32DA">
            <w:pPr>
              <w:spacing w:after="0" w:line="240" w:lineRule="auto"/>
              <w:rPr>
                <w:rFonts w:eastAsia="Times New Roman" w:cs="Arial"/>
                <w:szCs w:val="20"/>
                <w:lang w:eastAsia="da-DK"/>
              </w:rPr>
            </w:pPr>
            <w:r w:rsidRPr="00C80681">
              <w:rPr>
                <w:rFonts w:eastAsia="Times New Roman" w:cs="Arial"/>
                <w:szCs w:val="20"/>
                <w:u w:val="single"/>
                <w:lang w:eastAsia="da-DK"/>
              </w:rPr>
              <w:t>Er der et forebyggende perspektiv, og hvordan er indsatsen forebyggende?</w:t>
            </w:r>
            <w:r>
              <w:rPr>
                <w:rFonts w:eastAsia="Times New Roman" w:cs="Arial"/>
                <w:szCs w:val="20"/>
                <w:lang w:eastAsia="da-DK"/>
              </w:rPr>
              <w:t>:</w:t>
            </w:r>
            <w:r w:rsidR="000A15CE">
              <w:rPr>
                <w:rFonts w:eastAsia="Times New Roman" w:cs="Arial"/>
                <w:szCs w:val="20"/>
                <w:lang w:eastAsia="da-DK"/>
              </w:rPr>
              <w:br/>
            </w:r>
            <w:r w:rsidR="00625343" w:rsidRPr="00422DB4">
              <w:rPr>
                <w:rFonts w:eastAsia="Times New Roman" w:cs="Arial"/>
                <w:b/>
                <w:szCs w:val="20"/>
                <w:lang w:eastAsia="da-DK"/>
              </w:rPr>
              <w:t>Indsats 1.</w:t>
            </w:r>
            <w:r w:rsidR="00422DB4">
              <w:rPr>
                <w:rFonts w:eastAsia="Times New Roman" w:cs="Arial"/>
                <w:szCs w:val="20"/>
                <w:lang w:eastAsia="da-DK"/>
              </w:rPr>
              <w:t xml:space="preserve"> Børnehusets primære opgave er, at forebygge en anbringelse uden for eget hjem for udsatte børn og unge. Dette i tæt samarbejde med familie og professionelle aktører.</w:t>
            </w:r>
          </w:p>
          <w:p w:rsidR="00422DB4" w:rsidRDefault="00422DB4" w:rsidP="00FA32DA">
            <w:pPr>
              <w:spacing w:after="0" w:line="240" w:lineRule="auto"/>
              <w:rPr>
                <w:rFonts w:eastAsia="Times New Roman" w:cs="Arial"/>
                <w:szCs w:val="20"/>
                <w:lang w:eastAsia="da-DK"/>
              </w:rPr>
            </w:pPr>
          </w:p>
          <w:p w:rsidR="00C10474" w:rsidRDefault="00422DB4" w:rsidP="00FA32DA">
            <w:pPr>
              <w:spacing w:after="0" w:line="240" w:lineRule="auto"/>
              <w:rPr>
                <w:rFonts w:eastAsia="Times New Roman" w:cs="Arial"/>
                <w:szCs w:val="20"/>
                <w:lang w:eastAsia="da-DK"/>
              </w:rPr>
            </w:pPr>
            <w:r w:rsidRPr="00BF1166">
              <w:rPr>
                <w:rFonts w:eastAsia="Times New Roman" w:cs="Arial"/>
                <w:b/>
                <w:szCs w:val="20"/>
                <w:lang w:eastAsia="da-DK"/>
              </w:rPr>
              <w:t>Indsats 2</w:t>
            </w:r>
            <w:r>
              <w:rPr>
                <w:rFonts w:eastAsia="Times New Roman" w:cs="Arial"/>
                <w:szCs w:val="20"/>
                <w:lang w:eastAsia="da-DK"/>
              </w:rPr>
              <w:t>.</w:t>
            </w:r>
            <w:r w:rsidR="004047AD">
              <w:rPr>
                <w:rFonts w:eastAsia="Times New Roman" w:cs="Arial"/>
                <w:szCs w:val="20"/>
                <w:lang w:eastAsia="da-DK"/>
              </w:rPr>
              <w:t>Socialrådgiverne vil med det lavere sagstal have mulighed for at gå dybere ned i sagerne og selv påtage sig flere opgaver i forhold til den enkelte sag. Det åbner muligheden for en højere grad af involverende indsats ude i distrikterne, i stedet for at henvise til andre kollegaer.</w:t>
            </w:r>
          </w:p>
          <w:p w:rsidR="00C10474" w:rsidRDefault="00C10474" w:rsidP="00FA32DA">
            <w:pPr>
              <w:spacing w:after="0" w:line="240" w:lineRule="auto"/>
              <w:rPr>
                <w:rFonts w:eastAsia="Times New Roman" w:cs="Arial"/>
                <w:szCs w:val="20"/>
                <w:lang w:eastAsia="da-DK"/>
              </w:rPr>
            </w:pPr>
          </w:p>
          <w:p w:rsidR="00C10474" w:rsidRDefault="00C10474" w:rsidP="00FA32DA">
            <w:pPr>
              <w:spacing w:after="0" w:line="240" w:lineRule="auto"/>
              <w:rPr>
                <w:rFonts w:eastAsia="Times New Roman" w:cs="Arial"/>
                <w:szCs w:val="20"/>
                <w:lang w:eastAsia="da-DK"/>
              </w:rPr>
            </w:pPr>
          </w:p>
          <w:p w:rsidR="002D01B5" w:rsidRDefault="00C10474" w:rsidP="003560A4">
            <w:pPr>
              <w:spacing w:after="0" w:line="240" w:lineRule="auto"/>
              <w:rPr>
                <w:rFonts w:eastAsia="Times New Roman" w:cs="Arial"/>
                <w:b/>
                <w:szCs w:val="20"/>
                <w:lang w:eastAsia="da-DK"/>
              </w:rPr>
            </w:pPr>
            <w:r w:rsidRPr="00C10474">
              <w:rPr>
                <w:rFonts w:eastAsia="Times New Roman" w:cs="Arial"/>
                <w:b/>
                <w:szCs w:val="20"/>
                <w:lang w:eastAsia="da-DK"/>
              </w:rPr>
              <w:t>Indsats 3.</w:t>
            </w:r>
            <w:r>
              <w:rPr>
                <w:rFonts w:eastAsia="Times New Roman" w:cs="Arial"/>
                <w:szCs w:val="20"/>
                <w:lang w:eastAsia="da-DK"/>
              </w:rPr>
              <w:t xml:space="preserve"> </w:t>
            </w:r>
            <w:r w:rsidR="002D01B5">
              <w:rPr>
                <w:rFonts w:eastAsia="Times New Roman" w:cs="Arial"/>
                <w:szCs w:val="20"/>
                <w:lang w:eastAsia="da-DK"/>
              </w:rPr>
              <w:t xml:space="preserve">Sundhedsplejerskeren opsøger ca. 380 gravide familier årligt for at sikre at fokus på det ufødte barn og det vilkår, opretholdes så tidligt som muligt. Dette således at det før fødslen er muligt at iværksætte relevant relevans for de </w:t>
            </w:r>
            <w:r w:rsidR="003560A4">
              <w:rPr>
                <w:rFonts w:eastAsia="Times New Roman" w:cs="Arial"/>
                <w:szCs w:val="20"/>
                <w:lang w:eastAsia="da-DK"/>
              </w:rPr>
              <w:t>familier som har behov herfor. Ca. 50 familier årligt vil efterfølgende have behov for yderligere besøg.</w:t>
            </w:r>
            <w:r w:rsidR="003560A4">
              <w:rPr>
                <w:rFonts w:eastAsia="Times New Roman" w:cs="Arial"/>
                <w:szCs w:val="20"/>
                <w:lang w:eastAsia="da-DK"/>
              </w:rPr>
              <w:br/>
            </w:r>
            <w:r w:rsidR="003560A4">
              <w:rPr>
                <w:rFonts w:eastAsia="Times New Roman" w:cs="Arial"/>
                <w:szCs w:val="20"/>
                <w:lang w:eastAsia="da-DK"/>
              </w:rPr>
              <w:br/>
              <w:t>Sundhedsplejerskeren indgår samtidig i det tværfaglige distriktsteam.</w:t>
            </w:r>
            <w:r w:rsidR="003560A4">
              <w:rPr>
                <w:rFonts w:eastAsia="Times New Roman" w:cs="Arial"/>
                <w:szCs w:val="20"/>
                <w:lang w:eastAsia="da-DK"/>
              </w:rPr>
              <w:br/>
            </w:r>
          </w:p>
          <w:p w:rsidR="00AF5C4D" w:rsidRDefault="000A15CE" w:rsidP="00FA32DA">
            <w:pPr>
              <w:spacing w:after="0" w:line="240" w:lineRule="auto"/>
              <w:rPr>
                <w:rFonts w:eastAsia="Times New Roman" w:cs="Arial"/>
                <w:szCs w:val="20"/>
                <w:lang w:eastAsia="da-DK"/>
              </w:rPr>
            </w:pPr>
            <w:r>
              <w:rPr>
                <w:rFonts w:eastAsia="Times New Roman" w:cs="Arial"/>
                <w:szCs w:val="20"/>
                <w:lang w:eastAsia="da-DK"/>
              </w:rPr>
              <w:br/>
            </w:r>
            <w:r w:rsidRPr="00360D5B">
              <w:rPr>
                <w:rFonts w:eastAsia="Times New Roman" w:cs="Arial"/>
                <w:szCs w:val="20"/>
                <w:u w:val="single"/>
                <w:lang w:eastAsia="da-DK"/>
              </w:rPr>
              <w:t>Hvilke resultater i projektperioden og virkninger på længere sigt skal projektet levere?</w:t>
            </w:r>
            <w:r>
              <w:rPr>
                <w:rFonts w:eastAsia="Times New Roman" w:cs="Arial"/>
                <w:szCs w:val="20"/>
                <w:lang w:eastAsia="da-DK"/>
              </w:rPr>
              <w:t>:</w:t>
            </w:r>
            <w:r w:rsidR="00360D5B">
              <w:rPr>
                <w:rFonts w:eastAsia="Times New Roman" w:cs="Arial"/>
                <w:szCs w:val="20"/>
                <w:lang w:eastAsia="da-DK"/>
              </w:rPr>
              <w:br/>
            </w:r>
            <w:r w:rsidR="00360D5B">
              <w:rPr>
                <w:rFonts w:eastAsia="Times New Roman" w:cs="Arial"/>
                <w:szCs w:val="20"/>
                <w:lang w:eastAsia="da-DK"/>
              </w:rPr>
              <w:br/>
            </w:r>
            <w:r w:rsidR="00FA32DA" w:rsidRPr="00615C7C">
              <w:rPr>
                <w:rFonts w:eastAsia="Times New Roman" w:cs="Arial"/>
                <w:b/>
                <w:szCs w:val="20"/>
                <w:lang w:eastAsia="da-DK"/>
              </w:rPr>
              <w:t>Mål 1.</w:t>
            </w:r>
            <w:r w:rsidR="00FA32DA">
              <w:rPr>
                <w:rFonts w:eastAsia="Times New Roman" w:cs="Arial"/>
                <w:szCs w:val="20"/>
                <w:lang w:eastAsia="da-DK"/>
              </w:rPr>
              <w:t xml:space="preserve"> </w:t>
            </w:r>
            <w:r w:rsidR="00ED7D06">
              <w:rPr>
                <w:rFonts w:eastAsia="Times New Roman" w:cs="Arial"/>
                <w:szCs w:val="20"/>
                <w:lang w:eastAsia="da-DK"/>
              </w:rPr>
              <w:t>Færre antal anbragte børn.</w:t>
            </w:r>
          </w:p>
          <w:p w:rsidR="00AF5C4D" w:rsidRDefault="00AF5C4D" w:rsidP="00FA32DA">
            <w:pPr>
              <w:spacing w:after="0" w:line="240" w:lineRule="auto"/>
              <w:rPr>
                <w:rFonts w:eastAsia="Times New Roman" w:cs="Arial"/>
                <w:szCs w:val="20"/>
                <w:lang w:eastAsia="da-DK"/>
              </w:rPr>
            </w:pPr>
          </w:p>
          <w:p w:rsidR="00CB17B4" w:rsidRDefault="00AF5C4D" w:rsidP="00CB17B4">
            <w:pPr>
              <w:spacing w:after="0" w:line="240" w:lineRule="auto"/>
              <w:rPr>
                <w:rFonts w:eastAsia="Times New Roman" w:cs="Arial"/>
                <w:szCs w:val="20"/>
                <w:lang w:eastAsia="da-DK"/>
              </w:rPr>
            </w:pPr>
            <w:r w:rsidRPr="00615C7C">
              <w:rPr>
                <w:rFonts w:eastAsia="Times New Roman" w:cs="Arial"/>
                <w:b/>
                <w:szCs w:val="20"/>
                <w:lang w:eastAsia="da-DK"/>
              </w:rPr>
              <w:t>Mål 2.</w:t>
            </w:r>
            <w:r>
              <w:rPr>
                <w:rFonts w:eastAsia="Times New Roman" w:cs="Arial"/>
                <w:szCs w:val="20"/>
                <w:lang w:eastAsia="da-DK"/>
              </w:rPr>
              <w:t xml:space="preserve"> </w:t>
            </w:r>
            <w:r w:rsidR="004921BC">
              <w:rPr>
                <w:rFonts w:eastAsia="Times New Roman" w:cs="Arial"/>
                <w:szCs w:val="20"/>
                <w:lang w:eastAsia="da-DK"/>
              </w:rPr>
              <w:t xml:space="preserve">Færre </w:t>
            </w:r>
            <w:r w:rsidR="0076331C">
              <w:rPr>
                <w:rFonts w:eastAsia="Times New Roman" w:cs="Arial"/>
                <w:szCs w:val="20"/>
                <w:lang w:eastAsia="da-DK"/>
              </w:rPr>
              <w:t xml:space="preserve">sager i Familiehuset, som følge af en hurtigere og involverende indsats. </w:t>
            </w:r>
          </w:p>
          <w:p w:rsidR="00AF5C4D" w:rsidRDefault="00AF5C4D" w:rsidP="00AF5C4D">
            <w:pPr>
              <w:spacing w:after="0" w:line="240" w:lineRule="auto"/>
              <w:rPr>
                <w:rFonts w:eastAsia="Times New Roman" w:cs="Arial"/>
                <w:szCs w:val="20"/>
                <w:lang w:eastAsia="da-DK"/>
              </w:rPr>
            </w:pPr>
          </w:p>
          <w:p w:rsidR="00737FA2" w:rsidRPr="00AF5C4D" w:rsidRDefault="003B3317" w:rsidP="00CE2511">
            <w:pPr>
              <w:spacing w:after="0" w:line="240" w:lineRule="auto"/>
              <w:rPr>
                <w:rFonts w:eastAsia="Times New Roman" w:cs="Arial"/>
                <w:szCs w:val="20"/>
                <w:lang w:eastAsia="da-DK"/>
              </w:rPr>
            </w:pPr>
            <w:r w:rsidRPr="00615C7C">
              <w:rPr>
                <w:rFonts w:eastAsia="Times New Roman" w:cs="Arial"/>
                <w:b/>
                <w:szCs w:val="20"/>
                <w:lang w:eastAsia="da-DK"/>
              </w:rPr>
              <w:t>Mål 3.</w:t>
            </w:r>
            <w:r>
              <w:rPr>
                <w:rFonts w:eastAsia="Times New Roman" w:cs="Arial"/>
                <w:szCs w:val="20"/>
                <w:lang w:eastAsia="da-DK"/>
              </w:rPr>
              <w:t xml:space="preserve"> </w:t>
            </w:r>
            <w:r w:rsidR="00ED7D06">
              <w:rPr>
                <w:rFonts w:eastAsia="Times New Roman" w:cs="Arial"/>
                <w:szCs w:val="20"/>
                <w:lang w:eastAsia="da-DK"/>
              </w:rPr>
              <w:t>Øge</w:t>
            </w:r>
            <w:r w:rsidR="0076331C">
              <w:rPr>
                <w:rFonts w:eastAsia="Times New Roman" w:cs="Arial"/>
                <w:szCs w:val="20"/>
                <w:lang w:eastAsia="da-DK"/>
              </w:rPr>
              <w:t xml:space="preserve">t tidlig </w:t>
            </w:r>
            <w:r w:rsidR="005219E7">
              <w:rPr>
                <w:rFonts w:eastAsia="Times New Roman" w:cs="Arial"/>
                <w:szCs w:val="20"/>
                <w:lang w:eastAsia="da-DK"/>
              </w:rPr>
              <w:t>indsats</w:t>
            </w:r>
            <w:r w:rsidR="00ED7D06">
              <w:rPr>
                <w:rFonts w:eastAsia="Times New Roman" w:cs="Arial"/>
                <w:szCs w:val="20"/>
                <w:lang w:eastAsia="da-DK"/>
              </w:rPr>
              <w:t xml:space="preserve"> for udsatte </w:t>
            </w:r>
            <w:r w:rsidR="003120F1">
              <w:rPr>
                <w:rFonts w:eastAsia="Times New Roman" w:cs="Arial"/>
                <w:szCs w:val="20"/>
                <w:lang w:eastAsia="da-DK"/>
              </w:rPr>
              <w:t xml:space="preserve">gravide </w:t>
            </w:r>
            <w:r w:rsidR="00ED7D06">
              <w:rPr>
                <w:rFonts w:eastAsia="Times New Roman" w:cs="Arial"/>
                <w:szCs w:val="20"/>
                <w:lang w:eastAsia="da-DK"/>
              </w:rPr>
              <w:t>familier med ufødte børn</w:t>
            </w:r>
            <w:r w:rsidR="003120F1">
              <w:rPr>
                <w:rFonts w:eastAsia="Times New Roman" w:cs="Arial"/>
                <w:szCs w:val="20"/>
                <w:lang w:eastAsia="da-DK"/>
              </w:rPr>
              <w:t xml:space="preserve"> og nyfødte</w:t>
            </w:r>
            <w:r w:rsidR="003560A4">
              <w:rPr>
                <w:rFonts w:eastAsia="Times New Roman" w:cs="Arial"/>
                <w:szCs w:val="20"/>
                <w:lang w:eastAsia="da-DK"/>
              </w:rPr>
              <w:t>.</w:t>
            </w:r>
            <w:r w:rsidR="00ED7D06">
              <w:rPr>
                <w:rFonts w:eastAsia="Times New Roman" w:cs="Arial"/>
                <w:szCs w:val="20"/>
                <w:lang w:eastAsia="da-DK"/>
              </w:rPr>
              <w:t xml:space="preserve"> </w:t>
            </w:r>
            <w:r>
              <w:rPr>
                <w:rFonts w:eastAsia="Times New Roman" w:cs="Arial"/>
                <w:szCs w:val="20"/>
                <w:lang w:eastAsia="da-DK"/>
              </w:rPr>
              <w:br/>
            </w:r>
            <w:r w:rsidR="00360D5B" w:rsidRPr="00AF5C4D">
              <w:rPr>
                <w:rFonts w:eastAsia="Times New Roman" w:cs="Arial"/>
                <w:szCs w:val="20"/>
                <w:lang w:eastAsia="da-DK"/>
              </w:rPr>
              <w:br/>
            </w:r>
          </w:p>
        </w:tc>
      </w:tr>
      <w:tr w:rsidR="00223B78" w:rsidRPr="005E6495" w:rsidTr="00E40CB8">
        <w:trPr>
          <w:trHeight w:val="920"/>
        </w:trPr>
        <w:tc>
          <w:tcPr>
            <w:tcW w:w="2700" w:type="dxa"/>
            <w:tcBorders>
              <w:top w:val="single" w:sz="4" w:space="0" w:color="auto"/>
              <w:left w:val="single" w:sz="8" w:space="0" w:color="auto"/>
              <w:bottom w:val="single" w:sz="4" w:space="0" w:color="auto"/>
              <w:right w:val="single" w:sz="4" w:space="0" w:color="auto"/>
            </w:tcBorders>
            <w:shd w:val="clear" w:color="auto" w:fill="auto"/>
          </w:tcPr>
          <w:p w:rsidR="00223B78" w:rsidRDefault="00223B78" w:rsidP="0074495E">
            <w:pPr>
              <w:spacing w:after="0" w:line="240" w:lineRule="auto"/>
              <w:rPr>
                <w:rFonts w:eastAsia="Times New Roman" w:cs="Arial"/>
                <w:b/>
                <w:bCs/>
                <w:szCs w:val="20"/>
                <w:lang w:eastAsia="da-DK"/>
              </w:rPr>
            </w:pPr>
            <w:r>
              <w:rPr>
                <w:rFonts w:eastAsia="Times New Roman" w:cs="Arial"/>
                <w:b/>
                <w:bCs/>
                <w:szCs w:val="20"/>
                <w:lang w:eastAsia="da-DK"/>
              </w:rPr>
              <w:t>Evidens</w:t>
            </w:r>
          </w:p>
        </w:tc>
        <w:tc>
          <w:tcPr>
            <w:tcW w:w="6940" w:type="dxa"/>
            <w:tcBorders>
              <w:top w:val="single" w:sz="4" w:space="0" w:color="auto"/>
              <w:left w:val="nil"/>
              <w:bottom w:val="single" w:sz="8" w:space="0" w:color="auto"/>
              <w:right w:val="single" w:sz="8" w:space="0" w:color="auto"/>
            </w:tcBorders>
            <w:shd w:val="clear" w:color="auto" w:fill="auto"/>
          </w:tcPr>
          <w:p w:rsidR="00705A99" w:rsidRDefault="00705A99" w:rsidP="0040506A">
            <w:pPr>
              <w:spacing w:after="0" w:line="240" w:lineRule="auto"/>
              <w:rPr>
                <w:rFonts w:eastAsia="Times New Roman" w:cs="Arial"/>
                <w:szCs w:val="20"/>
                <w:lang w:eastAsia="da-DK"/>
              </w:rPr>
            </w:pPr>
            <w:r w:rsidRPr="00705A99">
              <w:rPr>
                <w:rFonts w:eastAsia="Times New Roman" w:cs="Arial"/>
                <w:b/>
                <w:szCs w:val="20"/>
                <w:lang w:eastAsia="da-DK"/>
              </w:rPr>
              <w:t>Indsats 1:</w:t>
            </w:r>
            <w:r>
              <w:rPr>
                <w:rFonts w:eastAsia="Times New Roman" w:cs="Arial"/>
                <w:szCs w:val="20"/>
                <w:lang w:eastAsia="da-DK"/>
              </w:rPr>
              <w:t xml:space="preserve"> </w:t>
            </w:r>
            <w:r w:rsidR="0040506A">
              <w:rPr>
                <w:rFonts w:eastAsia="Times New Roman" w:cs="Arial"/>
                <w:szCs w:val="20"/>
                <w:lang w:eastAsia="da-DK"/>
              </w:rPr>
              <w:t>Næstved Kommune har gode erfaringer med etablering af et lignende børnehus. Succesraten ligger på nuværende tidspunkt på omkring 75%. Ud af 15 børn vil ca. 11 børn undgå at ende i anbringelse.</w:t>
            </w:r>
          </w:p>
          <w:p w:rsidR="00705A99" w:rsidRDefault="00705A99" w:rsidP="00705A99">
            <w:pPr>
              <w:spacing w:after="0" w:line="240" w:lineRule="auto"/>
              <w:rPr>
                <w:rFonts w:eastAsia="Times New Roman" w:cs="Arial"/>
                <w:szCs w:val="20"/>
                <w:lang w:eastAsia="da-DK"/>
              </w:rPr>
            </w:pPr>
          </w:p>
          <w:p w:rsidR="00705A99" w:rsidRDefault="00705A99" w:rsidP="00705A99">
            <w:pPr>
              <w:spacing w:after="0" w:line="240" w:lineRule="auto"/>
              <w:rPr>
                <w:rFonts w:eastAsia="Times New Roman" w:cs="Arial"/>
                <w:szCs w:val="20"/>
                <w:lang w:eastAsia="da-DK"/>
              </w:rPr>
            </w:pPr>
            <w:r w:rsidRPr="00705A99">
              <w:rPr>
                <w:rFonts w:eastAsia="Times New Roman" w:cs="Arial"/>
                <w:b/>
                <w:szCs w:val="20"/>
                <w:lang w:eastAsia="da-DK"/>
              </w:rPr>
              <w:t>Indsats 2:</w:t>
            </w:r>
            <w:r>
              <w:rPr>
                <w:rFonts w:eastAsia="Times New Roman" w:cs="Arial"/>
                <w:szCs w:val="20"/>
                <w:lang w:eastAsia="da-DK"/>
              </w:rPr>
              <w:t xml:space="preserve"> </w:t>
            </w:r>
            <w:r w:rsidR="009F72D2">
              <w:rPr>
                <w:rFonts w:eastAsia="Times New Roman" w:cs="Arial"/>
                <w:szCs w:val="20"/>
                <w:lang w:eastAsia="da-DK"/>
              </w:rPr>
              <w:t>Flere kommuner</w:t>
            </w:r>
            <w:r w:rsidR="00DF6F66">
              <w:rPr>
                <w:rFonts w:eastAsia="Times New Roman" w:cs="Arial"/>
                <w:szCs w:val="20"/>
                <w:lang w:eastAsia="da-DK"/>
              </w:rPr>
              <w:t xml:space="preserve"> (bl.a. Esbjerg og Hedensted kommuner)</w:t>
            </w:r>
            <w:r w:rsidR="009F72D2">
              <w:rPr>
                <w:rFonts w:eastAsia="Times New Roman" w:cs="Arial"/>
                <w:szCs w:val="20"/>
                <w:lang w:eastAsia="da-DK"/>
              </w:rPr>
              <w:t xml:space="preserve"> rapporterer om faldende antal </w:t>
            </w:r>
            <w:r w:rsidR="00DF6F66">
              <w:rPr>
                <w:rFonts w:eastAsia="Times New Roman" w:cs="Arial"/>
                <w:szCs w:val="20"/>
                <w:lang w:eastAsia="da-DK"/>
              </w:rPr>
              <w:t>anbringelser. Herunder støtte fastholder barnet i hjemmet.</w:t>
            </w:r>
          </w:p>
          <w:p w:rsidR="00705A99" w:rsidRDefault="00705A99" w:rsidP="00705A99">
            <w:pPr>
              <w:spacing w:after="0" w:line="240" w:lineRule="auto"/>
              <w:rPr>
                <w:rFonts w:eastAsia="Times New Roman" w:cs="Arial"/>
                <w:szCs w:val="20"/>
                <w:lang w:eastAsia="da-DK"/>
              </w:rPr>
            </w:pPr>
          </w:p>
          <w:p w:rsidR="00814DCA" w:rsidRPr="00C80681" w:rsidRDefault="00705A99" w:rsidP="00CE2511">
            <w:pPr>
              <w:spacing w:after="0" w:line="240" w:lineRule="auto"/>
              <w:rPr>
                <w:rFonts w:eastAsia="Times New Roman" w:cs="Arial"/>
                <w:szCs w:val="20"/>
                <w:lang w:eastAsia="da-DK"/>
              </w:rPr>
            </w:pPr>
            <w:r w:rsidRPr="00AE5B0E">
              <w:rPr>
                <w:rFonts w:eastAsia="Times New Roman" w:cs="Arial"/>
                <w:b/>
                <w:szCs w:val="20"/>
                <w:lang w:eastAsia="da-DK"/>
              </w:rPr>
              <w:t>Indsats 3:</w:t>
            </w:r>
            <w:r>
              <w:rPr>
                <w:rFonts w:eastAsia="Times New Roman" w:cs="Arial"/>
                <w:szCs w:val="20"/>
                <w:lang w:eastAsia="da-DK"/>
              </w:rPr>
              <w:t xml:space="preserve"> </w:t>
            </w:r>
            <w:r w:rsidR="00AE5B0E">
              <w:t>Forskning viser at den gravide er modtagelig for at arbejde med refleksion og metalliserings udvikling i 1. og 2. trimester, i 3. trimester er fokus rettet mod den forestående fødsel og alle praktikaliteter herom.</w:t>
            </w:r>
          </w:p>
        </w:tc>
      </w:tr>
      <w:tr w:rsidR="00737FA2" w:rsidRPr="005E6495" w:rsidTr="008D0E8B">
        <w:trPr>
          <w:trHeight w:val="615"/>
        </w:trPr>
        <w:tc>
          <w:tcPr>
            <w:tcW w:w="2700" w:type="dxa"/>
            <w:tcBorders>
              <w:top w:val="nil"/>
              <w:left w:val="single" w:sz="8" w:space="0" w:color="auto"/>
              <w:bottom w:val="single" w:sz="4" w:space="0" w:color="auto"/>
              <w:right w:val="single" w:sz="8" w:space="0" w:color="auto"/>
            </w:tcBorders>
            <w:shd w:val="clear" w:color="auto" w:fill="auto"/>
            <w:hideMark/>
          </w:tcPr>
          <w:p w:rsidR="00737FA2" w:rsidRPr="005E6495" w:rsidRDefault="00737FA2" w:rsidP="00A97226">
            <w:pPr>
              <w:spacing w:after="0" w:line="240" w:lineRule="auto"/>
              <w:rPr>
                <w:rFonts w:eastAsia="Times New Roman" w:cs="Arial"/>
                <w:b/>
                <w:bCs/>
                <w:szCs w:val="20"/>
                <w:lang w:eastAsia="da-DK"/>
              </w:rPr>
            </w:pPr>
          </w:p>
        </w:tc>
        <w:tc>
          <w:tcPr>
            <w:tcW w:w="6940" w:type="dxa"/>
            <w:tcBorders>
              <w:top w:val="single" w:sz="8" w:space="0" w:color="auto"/>
              <w:left w:val="single" w:sz="8" w:space="0" w:color="auto"/>
              <w:bottom w:val="single" w:sz="8" w:space="0" w:color="auto"/>
              <w:right w:val="single" w:sz="8" w:space="0" w:color="auto"/>
            </w:tcBorders>
            <w:shd w:val="clear" w:color="auto" w:fill="auto"/>
            <w:hideMark/>
          </w:tcPr>
          <w:p w:rsidR="00737FA2" w:rsidRPr="00C80681" w:rsidRDefault="00737FA2" w:rsidP="00A53788">
            <w:pPr>
              <w:spacing w:after="0" w:line="240" w:lineRule="auto"/>
              <w:rPr>
                <w:rFonts w:eastAsia="Times New Roman" w:cs="Arial"/>
                <w:szCs w:val="20"/>
                <w:lang w:eastAsia="da-DK"/>
              </w:rPr>
            </w:pPr>
          </w:p>
        </w:tc>
      </w:tr>
      <w:tr w:rsidR="00ED3A19" w:rsidRPr="005E6495" w:rsidTr="0033648F">
        <w:trPr>
          <w:trHeight w:val="300"/>
        </w:trPr>
        <w:tc>
          <w:tcPr>
            <w:tcW w:w="9640" w:type="dxa"/>
            <w:gridSpan w:val="2"/>
            <w:tcBorders>
              <w:top w:val="nil"/>
              <w:left w:val="single" w:sz="8" w:space="0" w:color="auto"/>
              <w:bottom w:val="single" w:sz="4" w:space="0" w:color="auto"/>
              <w:right w:val="single" w:sz="8" w:space="0" w:color="000000"/>
            </w:tcBorders>
            <w:shd w:val="clear" w:color="000000" w:fill="DCE6F1"/>
            <w:hideMark/>
          </w:tcPr>
          <w:p w:rsidR="00ED3A19" w:rsidRPr="005E6495" w:rsidRDefault="00ED3A19" w:rsidP="00E74C46">
            <w:pPr>
              <w:spacing w:after="0" w:line="360" w:lineRule="auto"/>
              <w:rPr>
                <w:rFonts w:eastAsia="Times New Roman" w:cs="Arial"/>
                <w:b/>
                <w:bCs/>
                <w:szCs w:val="20"/>
                <w:lang w:eastAsia="da-DK"/>
              </w:rPr>
            </w:pPr>
            <w:r w:rsidRPr="00E74C46">
              <w:rPr>
                <w:rFonts w:eastAsia="Times New Roman" w:cs="Arial"/>
                <w:b/>
                <w:bCs/>
                <w:sz w:val="24"/>
                <w:szCs w:val="24"/>
                <w:lang w:eastAsia="da-DK"/>
              </w:rPr>
              <w:t>Projektets rammer</w:t>
            </w:r>
          </w:p>
        </w:tc>
      </w:tr>
      <w:tr w:rsidR="00737FA2" w:rsidRPr="005E6495" w:rsidTr="00DD0A1D">
        <w:trPr>
          <w:trHeight w:val="830"/>
        </w:trPr>
        <w:tc>
          <w:tcPr>
            <w:tcW w:w="2700" w:type="dxa"/>
            <w:tcBorders>
              <w:top w:val="nil"/>
              <w:left w:val="single" w:sz="8" w:space="0" w:color="auto"/>
              <w:bottom w:val="single" w:sz="4" w:space="0" w:color="auto"/>
              <w:right w:val="single" w:sz="8" w:space="0" w:color="auto"/>
            </w:tcBorders>
            <w:shd w:val="clear" w:color="auto" w:fill="auto"/>
            <w:hideMark/>
          </w:tcPr>
          <w:p w:rsidR="00737FA2" w:rsidRPr="005E6495" w:rsidRDefault="00737FA2" w:rsidP="00ED3A19">
            <w:pPr>
              <w:spacing w:after="0" w:line="240" w:lineRule="auto"/>
              <w:rPr>
                <w:rFonts w:eastAsia="Times New Roman" w:cs="Arial"/>
                <w:b/>
                <w:bCs/>
                <w:szCs w:val="20"/>
                <w:lang w:eastAsia="da-DK"/>
              </w:rPr>
            </w:pPr>
            <w:r w:rsidRPr="005E6495">
              <w:rPr>
                <w:rFonts w:eastAsia="Times New Roman" w:cs="Arial"/>
                <w:b/>
                <w:bCs/>
                <w:szCs w:val="20"/>
                <w:lang w:eastAsia="da-DK"/>
              </w:rPr>
              <w:t>Lovgivning</w:t>
            </w:r>
          </w:p>
        </w:tc>
        <w:tc>
          <w:tcPr>
            <w:tcW w:w="6940" w:type="dxa"/>
            <w:tcBorders>
              <w:top w:val="single" w:sz="8" w:space="0" w:color="auto"/>
              <w:left w:val="single" w:sz="8" w:space="0" w:color="auto"/>
              <w:bottom w:val="single" w:sz="4" w:space="0" w:color="auto"/>
              <w:right w:val="single" w:sz="8" w:space="0" w:color="auto"/>
            </w:tcBorders>
            <w:shd w:val="clear" w:color="auto" w:fill="auto"/>
            <w:hideMark/>
          </w:tcPr>
          <w:p w:rsidR="00737FA2" w:rsidRPr="005A2D0D" w:rsidRDefault="005A2D0D" w:rsidP="00B62018">
            <w:pPr>
              <w:spacing w:after="0" w:line="240" w:lineRule="auto"/>
              <w:rPr>
                <w:rFonts w:eastAsia="Times New Roman" w:cs="Arial"/>
                <w:szCs w:val="20"/>
                <w:lang w:eastAsia="da-DK"/>
              </w:rPr>
            </w:pPr>
            <w:r w:rsidRPr="005A2D0D">
              <w:rPr>
                <w:rFonts w:eastAsia="Times New Roman" w:cs="Arial"/>
                <w:szCs w:val="20"/>
                <w:lang w:eastAsia="da-DK"/>
              </w:rPr>
              <w:t>Lov om social service.</w:t>
            </w:r>
          </w:p>
        </w:tc>
      </w:tr>
      <w:tr w:rsidR="00ED3A19" w:rsidRPr="005E6495" w:rsidTr="00C4461E">
        <w:trPr>
          <w:trHeight w:val="510"/>
        </w:trPr>
        <w:tc>
          <w:tcPr>
            <w:tcW w:w="2700" w:type="dxa"/>
            <w:tcBorders>
              <w:top w:val="single" w:sz="4" w:space="0" w:color="auto"/>
              <w:left w:val="single" w:sz="4" w:space="0" w:color="auto"/>
              <w:bottom w:val="single" w:sz="4" w:space="0" w:color="auto"/>
              <w:right w:val="single" w:sz="6" w:space="0" w:color="auto"/>
            </w:tcBorders>
            <w:shd w:val="clear" w:color="auto" w:fill="auto"/>
            <w:hideMark/>
          </w:tcPr>
          <w:p w:rsidR="00ED3A19" w:rsidRPr="005E6495" w:rsidRDefault="00A97226" w:rsidP="00A97226">
            <w:pPr>
              <w:spacing w:after="0" w:line="240" w:lineRule="auto"/>
              <w:rPr>
                <w:rFonts w:eastAsia="Times New Roman" w:cs="Arial"/>
                <w:b/>
                <w:bCs/>
                <w:szCs w:val="20"/>
                <w:lang w:eastAsia="da-DK"/>
              </w:rPr>
            </w:pPr>
            <w:r>
              <w:rPr>
                <w:rFonts w:eastAsia="Times New Roman" w:cs="Arial"/>
                <w:b/>
                <w:bCs/>
                <w:szCs w:val="20"/>
                <w:lang w:eastAsia="da-DK"/>
              </w:rPr>
              <w:t>Risici</w:t>
            </w:r>
          </w:p>
        </w:tc>
        <w:tc>
          <w:tcPr>
            <w:tcW w:w="6940" w:type="dxa"/>
            <w:tcBorders>
              <w:top w:val="single" w:sz="4" w:space="0" w:color="auto"/>
              <w:left w:val="single" w:sz="6" w:space="0" w:color="auto"/>
              <w:bottom w:val="single" w:sz="4" w:space="0" w:color="auto"/>
              <w:right w:val="single" w:sz="4" w:space="0" w:color="auto"/>
            </w:tcBorders>
            <w:shd w:val="clear" w:color="auto" w:fill="auto"/>
            <w:hideMark/>
          </w:tcPr>
          <w:p w:rsidR="00602854" w:rsidRPr="005A2D0D" w:rsidRDefault="00602854" w:rsidP="005A2D0D">
            <w:pPr>
              <w:spacing w:after="0" w:line="240" w:lineRule="auto"/>
              <w:rPr>
                <w:rFonts w:eastAsia="Times New Roman" w:cs="Arial"/>
                <w:szCs w:val="20"/>
                <w:lang w:eastAsia="da-DK"/>
              </w:rPr>
            </w:pPr>
          </w:p>
          <w:p w:rsidR="00602854" w:rsidRPr="005A2D0D" w:rsidRDefault="00602854" w:rsidP="00B62018">
            <w:pPr>
              <w:pStyle w:val="Listeafsnit"/>
              <w:spacing w:after="0" w:line="240" w:lineRule="auto"/>
              <w:rPr>
                <w:rFonts w:ascii="Arial" w:eastAsia="Times New Roman" w:hAnsi="Arial" w:cs="Arial"/>
                <w:sz w:val="20"/>
                <w:szCs w:val="20"/>
                <w:lang w:eastAsia="da-DK"/>
              </w:rPr>
            </w:pPr>
          </w:p>
        </w:tc>
      </w:tr>
      <w:tr w:rsidR="00ED3A19" w:rsidRPr="005E6495" w:rsidTr="00E40CB8">
        <w:trPr>
          <w:trHeight w:val="525"/>
        </w:trPr>
        <w:tc>
          <w:tcPr>
            <w:tcW w:w="2700" w:type="dxa"/>
            <w:tcBorders>
              <w:top w:val="nil"/>
              <w:left w:val="single" w:sz="8" w:space="0" w:color="auto"/>
              <w:bottom w:val="single" w:sz="4" w:space="0" w:color="auto"/>
              <w:right w:val="single" w:sz="4" w:space="0" w:color="auto"/>
            </w:tcBorders>
            <w:shd w:val="clear" w:color="auto" w:fill="auto"/>
            <w:hideMark/>
          </w:tcPr>
          <w:p w:rsidR="00ED3A19" w:rsidRPr="005E6495" w:rsidRDefault="00ED3A19" w:rsidP="00ED3A19">
            <w:pPr>
              <w:spacing w:after="0" w:line="240" w:lineRule="auto"/>
              <w:rPr>
                <w:rFonts w:eastAsia="Times New Roman" w:cs="Arial"/>
                <w:b/>
                <w:bCs/>
                <w:szCs w:val="20"/>
                <w:lang w:eastAsia="da-DK"/>
              </w:rPr>
            </w:pPr>
            <w:r w:rsidRPr="005E6495">
              <w:rPr>
                <w:rFonts w:eastAsia="Times New Roman" w:cs="Arial"/>
                <w:b/>
                <w:bCs/>
                <w:szCs w:val="20"/>
                <w:lang w:eastAsia="da-DK"/>
              </w:rPr>
              <w:t>Øvrige forhold, som ikke er afdækket</w:t>
            </w:r>
          </w:p>
        </w:tc>
        <w:tc>
          <w:tcPr>
            <w:tcW w:w="6940" w:type="dxa"/>
            <w:tcBorders>
              <w:top w:val="nil"/>
              <w:left w:val="nil"/>
              <w:bottom w:val="single" w:sz="4" w:space="0" w:color="auto"/>
              <w:right w:val="single" w:sz="8" w:space="0" w:color="auto"/>
            </w:tcBorders>
            <w:shd w:val="clear" w:color="auto" w:fill="auto"/>
            <w:hideMark/>
          </w:tcPr>
          <w:p w:rsidR="00ED3A19" w:rsidRDefault="00ED3A19" w:rsidP="00B62018">
            <w:pPr>
              <w:pStyle w:val="Listeafsnit"/>
              <w:spacing w:after="0" w:line="240" w:lineRule="auto"/>
              <w:rPr>
                <w:rFonts w:ascii="Arial" w:eastAsia="Times New Roman" w:hAnsi="Arial" w:cs="Arial"/>
                <w:i/>
                <w:sz w:val="20"/>
                <w:szCs w:val="20"/>
                <w:lang w:eastAsia="da-DK"/>
              </w:rPr>
            </w:pPr>
          </w:p>
          <w:p w:rsidR="00602854" w:rsidRDefault="00602854" w:rsidP="00B62018">
            <w:pPr>
              <w:pStyle w:val="Listeafsnit"/>
              <w:spacing w:after="0" w:line="240" w:lineRule="auto"/>
              <w:rPr>
                <w:rFonts w:ascii="Arial" w:eastAsia="Times New Roman" w:hAnsi="Arial" w:cs="Arial"/>
                <w:i/>
                <w:sz w:val="20"/>
                <w:szCs w:val="20"/>
                <w:lang w:eastAsia="da-DK"/>
              </w:rPr>
            </w:pPr>
          </w:p>
          <w:p w:rsidR="00602854" w:rsidRDefault="00602854" w:rsidP="00B62018">
            <w:pPr>
              <w:pStyle w:val="Listeafsnit"/>
              <w:spacing w:after="0" w:line="240" w:lineRule="auto"/>
              <w:rPr>
                <w:rFonts w:ascii="Arial" w:eastAsia="Times New Roman" w:hAnsi="Arial" w:cs="Arial"/>
                <w:i/>
                <w:sz w:val="20"/>
                <w:szCs w:val="20"/>
                <w:lang w:eastAsia="da-DK"/>
              </w:rPr>
            </w:pPr>
          </w:p>
          <w:p w:rsidR="00602854" w:rsidRDefault="00602854" w:rsidP="00B62018">
            <w:pPr>
              <w:pStyle w:val="Listeafsnit"/>
              <w:spacing w:after="0" w:line="240" w:lineRule="auto"/>
              <w:rPr>
                <w:rFonts w:ascii="Arial" w:eastAsia="Times New Roman" w:hAnsi="Arial" w:cs="Arial"/>
                <w:i/>
                <w:sz w:val="20"/>
                <w:szCs w:val="20"/>
                <w:lang w:eastAsia="da-DK"/>
              </w:rPr>
            </w:pPr>
          </w:p>
          <w:p w:rsidR="00602854" w:rsidRDefault="00602854" w:rsidP="00B62018">
            <w:pPr>
              <w:pStyle w:val="Listeafsnit"/>
              <w:spacing w:after="0" w:line="240" w:lineRule="auto"/>
              <w:rPr>
                <w:rFonts w:ascii="Arial" w:eastAsia="Times New Roman" w:hAnsi="Arial" w:cs="Arial"/>
                <w:i/>
                <w:sz w:val="20"/>
                <w:szCs w:val="20"/>
                <w:lang w:eastAsia="da-DK"/>
              </w:rPr>
            </w:pPr>
          </w:p>
          <w:p w:rsidR="00602854" w:rsidRPr="00602854" w:rsidRDefault="00602854" w:rsidP="00602854">
            <w:pPr>
              <w:spacing w:after="0" w:line="240" w:lineRule="auto"/>
              <w:rPr>
                <w:rFonts w:eastAsia="Times New Roman" w:cs="Arial"/>
                <w:i/>
                <w:szCs w:val="20"/>
                <w:lang w:eastAsia="da-DK"/>
              </w:rPr>
            </w:pPr>
          </w:p>
        </w:tc>
      </w:tr>
      <w:tr w:rsidR="00ED3A19" w:rsidRPr="005E6495" w:rsidTr="00E40CB8">
        <w:trPr>
          <w:trHeight w:val="300"/>
        </w:trPr>
        <w:tc>
          <w:tcPr>
            <w:tcW w:w="9640" w:type="dxa"/>
            <w:gridSpan w:val="2"/>
            <w:tcBorders>
              <w:top w:val="single" w:sz="4" w:space="0" w:color="auto"/>
              <w:left w:val="single" w:sz="4" w:space="0" w:color="auto"/>
              <w:bottom w:val="single" w:sz="4" w:space="0" w:color="auto"/>
              <w:right w:val="single" w:sz="4" w:space="0" w:color="auto"/>
            </w:tcBorders>
            <w:shd w:val="clear" w:color="000000" w:fill="DCE6F1"/>
            <w:hideMark/>
          </w:tcPr>
          <w:p w:rsidR="00ED3A19" w:rsidRPr="005E6495" w:rsidRDefault="00ED3A19" w:rsidP="004F7BE6">
            <w:pPr>
              <w:spacing w:after="0" w:line="360" w:lineRule="auto"/>
              <w:rPr>
                <w:rFonts w:eastAsia="Times New Roman" w:cs="Arial"/>
                <w:b/>
                <w:bCs/>
                <w:szCs w:val="20"/>
                <w:lang w:eastAsia="da-DK"/>
              </w:rPr>
            </w:pPr>
            <w:r w:rsidRPr="00E74C46">
              <w:rPr>
                <w:rFonts w:eastAsia="Times New Roman" w:cs="Arial"/>
                <w:b/>
                <w:bCs/>
                <w:sz w:val="24"/>
                <w:szCs w:val="24"/>
                <w:lang w:eastAsia="da-DK"/>
              </w:rPr>
              <w:t xml:space="preserve">Projektets </w:t>
            </w:r>
            <w:r w:rsidR="001F7ADB">
              <w:rPr>
                <w:rFonts w:eastAsia="Times New Roman" w:cs="Arial"/>
                <w:b/>
                <w:bCs/>
                <w:sz w:val="24"/>
                <w:szCs w:val="24"/>
                <w:lang w:eastAsia="da-DK"/>
              </w:rPr>
              <w:t>økonomi</w:t>
            </w:r>
            <w:r w:rsidR="00794BEA">
              <w:rPr>
                <w:rFonts w:eastAsia="Times New Roman" w:cs="Arial"/>
                <w:b/>
                <w:bCs/>
                <w:sz w:val="24"/>
                <w:szCs w:val="24"/>
                <w:lang w:eastAsia="da-DK"/>
              </w:rPr>
              <w:t xml:space="preserve"> </w:t>
            </w:r>
          </w:p>
        </w:tc>
      </w:tr>
      <w:tr w:rsidR="00A53788" w:rsidRPr="005E6495" w:rsidTr="006653AE">
        <w:trPr>
          <w:trHeight w:val="765"/>
        </w:trPr>
        <w:tc>
          <w:tcPr>
            <w:tcW w:w="9640" w:type="dxa"/>
            <w:gridSpan w:val="2"/>
            <w:tcBorders>
              <w:top w:val="single" w:sz="4" w:space="0" w:color="auto"/>
              <w:left w:val="single" w:sz="8" w:space="0" w:color="auto"/>
              <w:bottom w:val="single" w:sz="4" w:space="0" w:color="auto"/>
              <w:right w:val="single" w:sz="8" w:space="0" w:color="auto"/>
            </w:tcBorders>
            <w:shd w:val="clear" w:color="auto" w:fill="auto"/>
            <w:hideMark/>
          </w:tcPr>
          <w:tbl>
            <w:tblPr>
              <w:tblStyle w:val="Tabel-Gitter"/>
              <w:tblW w:w="944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008"/>
              <w:gridCol w:w="986"/>
              <w:gridCol w:w="997"/>
              <w:gridCol w:w="962"/>
              <w:gridCol w:w="1271"/>
              <w:gridCol w:w="1219"/>
            </w:tblGrid>
            <w:tr w:rsidR="00FF350C" w:rsidRPr="00913076" w:rsidTr="0005472E">
              <w:trPr>
                <w:trHeight w:val="323"/>
              </w:trPr>
              <w:tc>
                <w:tcPr>
                  <w:tcW w:w="4056" w:type="dxa"/>
                  <w:shd w:val="clear" w:color="auto" w:fill="auto"/>
                  <w:vAlign w:val="bottom"/>
                </w:tcPr>
                <w:p w:rsidR="00FF350C" w:rsidRPr="00FF350C" w:rsidRDefault="00FF350C" w:rsidP="00FF350C">
                  <w:pPr>
                    <w:ind w:right="-143"/>
                    <w:rPr>
                      <w:rFonts w:cs="Arial"/>
                      <w:b/>
                      <w:sz w:val="18"/>
                      <w:szCs w:val="18"/>
                    </w:rPr>
                  </w:pPr>
                  <w:r w:rsidRPr="00FF350C">
                    <w:rPr>
                      <w:rFonts w:cs="Arial"/>
                      <w:b/>
                      <w:sz w:val="18"/>
                      <w:szCs w:val="18"/>
                    </w:rPr>
                    <w:t>Økonomiske konsekvenser, 1000 kr.</w:t>
                  </w:r>
                </w:p>
              </w:tc>
              <w:tc>
                <w:tcPr>
                  <w:tcW w:w="987" w:type="dxa"/>
                  <w:shd w:val="clear" w:color="auto" w:fill="auto"/>
                  <w:vAlign w:val="center"/>
                </w:tcPr>
                <w:p w:rsidR="00FF350C" w:rsidRPr="00FF350C" w:rsidRDefault="00FF350C" w:rsidP="00FF350C">
                  <w:pPr>
                    <w:jc w:val="center"/>
                    <w:rPr>
                      <w:rFonts w:cs="Arial"/>
                      <w:b/>
                      <w:sz w:val="18"/>
                      <w:szCs w:val="18"/>
                    </w:rPr>
                  </w:pPr>
                  <w:r>
                    <w:rPr>
                      <w:rFonts w:cs="Arial"/>
                      <w:b/>
                      <w:sz w:val="18"/>
                      <w:szCs w:val="18"/>
                    </w:rPr>
                    <w:t>ÅR 1</w:t>
                  </w:r>
                </w:p>
              </w:tc>
              <w:tc>
                <w:tcPr>
                  <w:tcW w:w="998" w:type="dxa"/>
                  <w:shd w:val="clear" w:color="auto" w:fill="auto"/>
                  <w:vAlign w:val="center"/>
                </w:tcPr>
                <w:p w:rsidR="00FF350C" w:rsidRPr="00FF350C" w:rsidRDefault="00FF350C" w:rsidP="00FF350C">
                  <w:pPr>
                    <w:jc w:val="center"/>
                    <w:rPr>
                      <w:rFonts w:cs="Arial"/>
                      <w:b/>
                      <w:sz w:val="18"/>
                      <w:szCs w:val="18"/>
                    </w:rPr>
                  </w:pPr>
                  <w:r>
                    <w:rPr>
                      <w:rFonts w:cs="Arial"/>
                      <w:b/>
                      <w:sz w:val="18"/>
                      <w:szCs w:val="18"/>
                    </w:rPr>
                    <w:t>ÅR 2</w:t>
                  </w:r>
                </w:p>
              </w:tc>
              <w:tc>
                <w:tcPr>
                  <w:tcW w:w="904" w:type="dxa"/>
                  <w:shd w:val="clear" w:color="auto" w:fill="auto"/>
                  <w:vAlign w:val="center"/>
                </w:tcPr>
                <w:p w:rsidR="00FF350C" w:rsidRPr="00FF350C" w:rsidRDefault="00FF350C" w:rsidP="00FF350C">
                  <w:pPr>
                    <w:jc w:val="center"/>
                    <w:rPr>
                      <w:rFonts w:cs="Arial"/>
                      <w:b/>
                      <w:sz w:val="18"/>
                      <w:szCs w:val="18"/>
                    </w:rPr>
                  </w:pPr>
                  <w:r>
                    <w:rPr>
                      <w:rFonts w:cs="Arial"/>
                      <w:b/>
                      <w:sz w:val="18"/>
                      <w:szCs w:val="18"/>
                    </w:rPr>
                    <w:t>ÅR 3</w:t>
                  </w:r>
                </w:p>
              </w:tc>
              <w:tc>
                <w:tcPr>
                  <w:tcW w:w="1276" w:type="dxa"/>
                  <w:shd w:val="clear" w:color="auto" w:fill="auto"/>
                  <w:vAlign w:val="center"/>
                </w:tcPr>
                <w:p w:rsidR="00FF350C" w:rsidRPr="00FF350C" w:rsidRDefault="00FF350C" w:rsidP="00FF350C">
                  <w:pPr>
                    <w:jc w:val="center"/>
                    <w:rPr>
                      <w:rFonts w:cs="Arial"/>
                      <w:b/>
                      <w:sz w:val="18"/>
                      <w:szCs w:val="18"/>
                    </w:rPr>
                  </w:pPr>
                  <w:r>
                    <w:rPr>
                      <w:rFonts w:cs="Arial"/>
                      <w:b/>
                      <w:sz w:val="18"/>
                      <w:szCs w:val="18"/>
                    </w:rPr>
                    <w:t>ÅR 4</w:t>
                  </w:r>
                </w:p>
              </w:tc>
              <w:tc>
                <w:tcPr>
                  <w:tcW w:w="1222" w:type="dxa"/>
                  <w:shd w:val="clear" w:color="auto" w:fill="auto"/>
                </w:tcPr>
                <w:p w:rsidR="00FF350C" w:rsidRDefault="00FF350C" w:rsidP="00FF350C">
                  <w:pPr>
                    <w:jc w:val="center"/>
                    <w:rPr>
                      <w:rFonts w:cs="Arial"/>
                      <w:b/>
                      <w:sz w:val="18"/>
                      <w:szCs w:val="18"/>
                    </w:rPr>
                  </w:pPr>
                  <w:r>
                    <w:rPr>
                      <w:rFonts w:cs="Arial"/>
                      <w:b/>
                      <w:sz w:val="18"/>
                      <w:szCs w:val="18"/>
                    </w:rPr>
                    <w:t>ÅR +</w:t>
                  </w:r>
                </w:p>
              </w:tc>
            </w:tr>
            <w:tr w:rsidR="00FF350C" w:rsidRPr="00913076" w:rsidTr="0005472E">
              <w:trPr>
                <w:trHeight w:val="495"/>
              </w:trPr>
              <w:tc>
                <w:tcPr>
                  <w:tcW w:w="4056" w:type="dxa"/>
                  <w:shd w:val="clear" w:color="auto" w:fill="auto"/>
                  <w:vAlign w:val="center"/>
                </w:tcPr>
                <w:p w:rsidR="00FF350C" w:rsidRDefault="00FF350C" w:rsidP="0030508A">
                  <w:pPr>
                    <w:spacing w:after="0"/>
                    <w:ind w:right="-142"/>
                    <w:rPr>
                      <w:rFonts w:eastAsia="Times New Roman" w:cs="Arial"/>
                      <w:bCs/>
                      <w:i/>
                      <w:color w:val="000000"/>
                      <w:sz w:val="16"/>
                      <w:szCs w:val="16"/>
                      <w:lang w:eastAsia="da-DK"/>
                    </w:rPr>
                  </w:pPr>
                  <w:r w:rsidRPr="00FF350C">
                    <w:rPr>
                      <w:rFonts w:eastAsia="Times New Roman" w:cs="Arial"/>
                      <w:b/>
                      <w:bCs/>
                      <w:color w:val="000000"/>
                      <w:sz w:val="16"/>
                      <w:szCs w:val="16"/>
                      <w:lang w:eastAsia="da-DK"/>
                    </w:rPr>
                    <w:t>Investeringsomkostninger</w:t>
                  </w:r>
                  <w:r w:rsidRPr="00FF350C">
                    <w:rPr>
                      <w:rFonts w:eastAsia="Times New Roman" w:cs="Arial"/>
                      <w:b/>
                      <w:bCs/>
                      <w:color w:val="000000"/>
                      <w:sz w:val="16"/>
                      <w:szCs w:val="16"/>
                      <w:lang w:eastAsia="da-DK"/>
                    </w:rPr>
                    <w:br/>
                  </w:r>
                  <w:r>
                    <w:rPr>
                      <w:rFonts w:eastAsia="Times New Roman" w:cs="Arial"/>
                      <w:bCs/>
                      <w:i/>
                      <w:color w:val="000000"/>
                      <w:sz w:val="16"/>
                      <w:szCs w:val="16"/>
                      <w:lang w:eastAsia="da-DK"/>
                    </w:rPr>
                    <w:t>Løn</w:t>
                  </w:r>
                  <w:r w:rsidR="00C25E41">
                    <w:rPr>
                      <w:rFonts w:eastAsia="Times New Roman" w:cs="Arial"/>
                      <w:bCs/>
                      <w:i/>
                      <w:color w:val="000000"/>
                      <w:sz w:val="16"/>
                      <w:szCs w:val="16"/>
                      <w:lang w:eastAsia="da-DK"/>
                    </w:rPr>
                    <w:br/>
                    <w:t>4 socialrådgivere</w:t>
                  </w:r>
                  <w:r w:rsidR="0041748D">
                    <w:rPr>
                      <w:rFonts w:eastAsia="Times New Roman" w:cs="Arial"/>
                      <w:bCs/>
                      <w:i/>
                      <w:color w:val="000000"/>
                      <w:sz w:val="16"/>
                      <w:szCs w:val="16"/>
                      <w:lang w:eastAsia="da-DK"/>
                    </w:rPr>
                    <w:t xml:space="preserve"> af 500.000 kr.</w:t>
                  </w:r>
                </w:p>
                <w:p w:rsidR="0030508A" w:rsidRDefault="0041748D" w:rsidP="0030508A">
                  <w:pPr>
                    <w:spacing w:after="0"/>
                    <w:ind w:right="-142"/>
                    <w:rPr>
                      <w:rFonts w:eastAsia="Times New Roman" w:cs="Arial"/>
                      <w:bCs/>
                      <w:i/>
                      <w:color w:val="000000"/>
                      <w:sz w:val="16"/>
                      <w:szCs w:val="16"/>
                      <w:lang w:eastAsia="da-DK"/>
                    </w:rPr>
                  </w:pPr>
                  <w:r>
                    <w:rPr>
                      <w:rFonts w:eastAsia="Times New Roman" w:cs="Arial"/>
                      <w:bCs/>
                      <w:i/>
                      <w:color w:val="000000"/>
                      <w:sz w:val="16"/>
                      <w:szCs w:val="16"/>
                      <w:lang w:eastAsia="da-DK"/>
                    </w:rPr>
                    <w:t>3</w:t>
                  </w:r>
                  <w:r w:rsidR="007A19F1">
                    <w:rPr>
                      <w:rFonts w:eastAsia="Times New Roman" w:cs="Arial"/>
                      <w:bCs/>
                      <w:i/>
                      <w:color w:val="000000"/>
                      <w:sz w:val="16"/>
                      <w:szCs w:val="16"/>
                      <w:lang w:eastAsia="da-DK"/>
                    </w:rPr>
                    <w:t xml:space="preserve"> pædagoger</w:t>
                  </w:r>
                  <w:r>
                    <w:rPr>
                      <w:rFonts w:eastAsia="Times New Roman" w:cs="Arial"/>
                      <w:bCs/>
                      <w:i/>
                      <w:color w:val="000000"/>
                      <w:sz w:val="16"/>
                      <w:szCs w:val="16"/>
                      <w:lang w:eastAsia="da-DK"/>
                    </w:rPr>
                    <w:t xml:space="preserve"> af 500.000 kr.</w:t>
                  </w:r>
                  <w:r w:rsidR="00C772EA">
                    <w:rPr>
                      <w:rFonts w:eastAsia="Times New Roman" w:cs="Arial"/>
                      <w:bCs/>
                      <w:i/>
                      <w:color w:val="000000"/>
                      <w:sz w:val="16"/>
                      <w:szCs w:val="16"/>
                      <w:lang w:eastAsia="da-DK"/>
                    </w:rPr>
                    <w:br/>
                    <w:t>Vikarordning</w:t>
                  </w:r>
                  <w:r w:rsidR="0030508A">
                    <w:rPr>
                      <w:rFonts w:eastAsia="Times New Roman" w:cs="Arial"/>
                      <w:bCs/>
                      <w:i/>
                      <w:color w:val="000000"/>
                      <w:sz w:val="16"/>
                      <w:szCs w:val="16"/>
                      <w:lang w:eastAsia="da-DK"/>
                    </w:rPr>
                    <w:t xml:space="preserve"> Børnehus</w:t>
                  </w:r>
                  <w:r w:rsidR="009733A0">
                    <w:rPr>
                      <w:rFonts w:eastAsia="Times New Roman" w:cs="Arial"/>
                      <w:bCs/>
                      <w:i/>
                      <w:color w:val="000000"/>
                      <w:sz w:val="16"/>
                      <w:szCs w:val="16"/>
                      <w:lang w:eastAsia="da-DK"/>
                    </w:rPr>
                    <w:br/>
                  </w:r>
                  <w:r w:rsidR="0005472E">
                    <w:rPr>
                      <w:rFonts w:eastAsia="Times New Roman" w:cs="Arial"/>
                      <w:bCs/>
                      <w:i/>
                      <w:color w:val="000000"/>
                      <w:sz w:val="16"/>
                      <w:szCs w:val="16"/>
                      <w:lang w:eastAsia="da-DK"/>
                    </w:rPr>
                    <w:t>0,5 sundhedsplejerske af 6</w:t>
                  </w:r>
                  <w:r>
                    <w:rPr>
                      <w:rFonts w:eastAsia="Times New Roman" w:cs="Arial"/>
                      <w:bCs/>
                      <w:i/>
                      <w:color w:val="000000"/>
                      <w:sz w:val="16"/>
                      <w:szCs w:val="16"/>
                      <w:lang w:eastAsia="da-DK"/>
                    </w:rPr>
                    <w:t>00.000 kr.</w:t>
                  </w:r>
                </w:p>
                <w:p w:rsidR="0030508A" w:rsidRDefault="0030508A" w:rsidP="0030508A">
                  <w:pPr>
                    <w:spacing w:after="0"/>
                    <w:ind w:right="-142"/>
                    <w:rPr>
                      <w:rFonts w:eastAsia="Times New Roman" w:cs="Arial"/>
                      <w:bCs/>
                      <w:i/>
                      <w:color w:val="000000"/>
                      <w:sz w:val="16"/>
                      <w:szCs w:val="16"/>
                      <w:lang w:eastAsia="da-DK"/>
                    </w:rPr>
                  </w:pPr>
                </w:p>
                <w:p w:rsidR="007A19F1" w:rsidRDefault="0030508A" w:rsidP="0030508A">
                  <w:pPr>
                    <w:spacing w:after="0"/>
                    <w:ind w:right="-142"/>
                    <w:rPr>
                      <w:rFonts w:eastAsia="Times New Roman" w:cs="Arial"/>
                      <w:bCs/>
                      <w:i/>
                      <w:color w:val="000000"/>
                      <w:sz w:val="16"/>
                      <w:szCs w:val="16"/>
                      <w:lang w:eastAsia="da-DK"/>
                    </w:rPr>
                  </w:pPr>
                  <w:r>
                    <w:rPr>
                      <w:rFonts w:eastAsia="Times New Roman" w:cs="Arial"/>
                      <w:bCs/>
                      <w:i/>
                      <w:color w:val="000000"/>
                      <w:sz w:val="16"/>
                      <w:szCs w:val="16"/>
                      <w:lang w:eastAsia="da-DK"/>
                    </w:rPr>
                    <w:t xml:space="preserve">Øvrige udgifter </w:t>
                  </w:r>
                  <w:r w:rsidR="0041748D">
                    <w:rPr>
                      <w:rFonts w:eastAsia="Times New Roman" w:cs="Arial"/>
                      <w:bCs/>
                      <w:i/>
                      <w:color w:val="000000"/>
                      <w:sz w:val="16"/>
                      <w:szCs w:val="16"/>
                      <w:lang w:eastAsia="da-DK"/>
                    </w:rPr>
                    <w:br/>
                  </w:r>
                  <w:r w:rsidR="009733A0">
                    <w:rPr>
                      <w:rFonts w:eastAsia="Times New Roman" w:cs="Arial"/>
                      <w:bCs/>
                      <w:i/>
                      <w:color w:val="000000"/>
                      <w:sz w:val="16"/>
                      <w:szCs w:val="16"/>
                      <w:lang w:eastAsia="da-DK"/>
                    </w:rPr>
                    <w:t>Inventar Børnehus</w:t>
                  </w:r>
                  <w:r w:rsidR="009733A0">
                    <w:rPr>
                      <w:rFonts w:eastAsia="Times New Roman" w:cs="Arial"/>
                      <w:bCs/>
                      <w:i/>
                      <w:color w:val="000000"/>
                      <w:sz w:val="16"/>
                      <w:szCs w:val="16"/>
                      <w:lang w:eastAsia="da-DK"/>
                    </w:rPr>
                    <w:br/>
                    <w:t>Minibus Børnehus</w:t>
                  </w:r>
                  <w:r w:rsidR="007253E0">
                    <w:rPr>
                      <w:rFonts w:eastAsia="Times New Roman" w:cs="Arial"/>
                      <w:bCs/>
                      <w:i/>
                      <w:color w:val="000000"/>
                      <w:sz w:val="16"/>
                      <w:szCs w:val="16"/>
                      <w:lang w:eastAsia="da-DK"/>
                    </w:rPr>
                    <w:t xml:space="preserve"> incl forsikring og forbrug</w:t>
                  </w:r>
                </w:p>
                <w:p w:rsidR="001B1330" w:rsidRPr="00FF350C" w:rsidRDefault="00281EC6" w:rsidP="0030508A">
                  <w:pPr>
                    <w:spacing w:after="0"/>
                    <w:ind w:right="-142"/>
                    <w:rPr>
                      <w:rFonts w:eastAsia="Times New Roman" w:cs="Arial"/>
                      <w:b/>
                      <w:bCs/>
                      <w:color w:val="000000"/>
                      <w:sz w:val="16"/>
                      <w:szCs w:val="16"/>
                      <w:lang w:eastAsia="da-DK"/>
                    </w:rPr>
                  </w:pPr>
                  <w:r>
                    <w:rPr>
                      <w:rFonts w:eastAsia="Times New Roman" w:cs="Arial"/>
                      <w:bCs/>
                      <w:i/>
                      <w:color w:val="000000"/>
                      <w:sz w:val="16"/>
                      <w:szCs w:val="16"/>
                      <w:lang w:eastAsia="da-DK"/>
                    </w:rPr>
                    <w:t>7,5</w:t>
                  </w:r>
                  <w:r w:rsidR="001B1330">
                    <w:rPr>
                      <w:rFonts w:eastAsia="Times New Roman" w:cs="Arial"/>
                      <w:bCs/>
                      <w:i/>
                      <w:color w:val="000000"/>
                      <w:sz w:val="16"/>
                      <w:szCs w:val="16"/>
                      <w:lang w:eastAsia="da-DK"/>
                    </w:rPr>
                    <w:t xml:space="preserve">x </w:t>
                  </w:r>
                  <w:r w:rsidR="006114BE">
                    <w:rPr>
                      <w:rFonts w:eastAsia="Times New Roman" w:cs="Arial"/>
                      <w:bCs/>
                      <w:i/>
                      <w:color w:val="000000"/>
                      <w:sz w:val="16"/>
                      <w:szCs w:val="16"/>
                      <w:lang w:eastAsia="da-DK"/>
                    </w:rPr>
                    <w:t>PC</w:t>
                  </w:r>
                  <w:r>
                    <w:rPr>
                      <w:rFonts w:eastAsia="Times New Roman" w:cs="Arial"/>
                      <w:bCs/>
                      <w:i/>
                      <w:color w:val="000000"/>
                      <w:sz w:val="16"/>
                      <w:szCs w:val="16"/>
                      <w:lang w:eastAsia="da-DK"/>
                    </w:rPr>
                    <w:t>afgift</w:t>
                  </w:r>
                  <w:r w:rsidR="001B1330">
                    <w:rPr>
                      <w:rFonts w:eastAsia="Times New Roman" w:cs="Arial"/>
                      <w:bCs/>
                      <w:i/>
                      <w:color w:val="000000"/>
                      <w:sz w:val="16"/>
                      <w:szCs w:val="16"/>
                      <w:lang w:eastAsia="da-DK"/>
                    </w:rPr>
                    <w:t xml:space="preserve"> af</w:t>
                  </w:r>
                  <w:r w:rsidR="006114BE">
                    <w:rPr>
                      <w:rFonts w:eastAsia="Times New Roman" w:cs="Arial"/>
                      <w:bCs/>
                      <w:i/>
                      <w:color w:val="000000"/>
                      <w:sz w:val="16"/>
                      <w:szCs w:val="16"/>
                      <w:lang w:eastAsia="da-DK"/>
                    </w:rPr>
                    <w:t xml:space="preserve"> ca.</w:t>
                  </w:r>
                  <w:r w:rsidR="001B1330">
                    <w:rPr>
                      <w:rFonts w:eastAsia="Times New Roman" w:cs="Arial"/>
                      <w:bCs/>
                      <w:i/>
                      <w:color w:val="000000"/>
                      <w:sz w:val="16"/>
                      <w:szCs w:val="16"/>
                      <w:lang w:eastAsia="da-DK"/>
                    </w:rPr>
                    <w:t xml:space="preserve"> 15.000 kr.</w:t>
                  </w:r>
                </w:p>
                <w:p w:rsidR="00FF350C" w:rsidRPr="00FF350C" w:rsidRDefault="0030508A" w:rsidP="0030508A">
                  <w:pPr>
                    <w:spacing w:after="0"/>
                    <w:ind w:right="-142"/>
                    <w:rPr>
                      <w:rFonts w:eastAsia="Times New Roman" w:cs="Arial"/>
                      <w:bCs/>
                      <w:i/>
                      <w:color w:val="000000"/>
                      <w:sz w:val="16"/>
                      <w:szCs w:val="16"/>
                      <w:lang w:eastAsia="da-DK"/>
                    </w:rPr>
                  </w:pPr>
                  <w:r>
                    <w:rPr>
                      <w:rFonts w:eastAsia="Times New Roman" w:cs="Arial"/>
                      <w:bCs/>
                      <w:i/>
                      <w:color w:val="000000"/>
                      <w:sz w:val="16"/>
                      <w:szCs w:val="16"/>
                      <w:lang w:eastAsia="da-DK"/>
                    </w:rPr>
                    <w:t>Vedligehold Børnehus</w:t>
                  </w:r>
                </w:p>
              </w:tc>
              <w:tc>
                <w:tcPr>
                  <w:tcW w:w="987" w:type="dxa"/>
                  <w:shd w:val="clear" w:color="auto" w:fill="auto"/>
                  <w:vAlign w:val="center"/>
                </w:tcPr>
                <w:p w:rsidR="00FF350C" w:rsidRDefault="00FF350C" w:rsidP="0030508A">
                  <w:pPr>
                    <w:ind w:right="34"/>
                    <w:jc w:val="right"/>
                    <w:rPr>
                      <w:rFonts w:cs="Arial"/>
                      <w:sz w:val="16"/>
                      <w:szCs w:val="16"/>
                    </w:rPr>
                  </w:pPr>
                </w:p>
                <w:p w:rsidR="0041748D" w:rsidRPr="00615C7C" w:rsidRDefault="00C25E41" w:rsidP="0030508A">
                  <w:pPr>
                    <w:ind w:right="34"/>
                    <w:jc w:val="right"/>
                    <w:rPr>
                      <w:rFonts w:cs="Arial"/>
                      <w:sz w:val="16"/>
                      <w:szCs w:val="16"/>
                    </w:rPr>
                  </w:pPr>
                  <w:r>
                    <w:rPr>
                      <w:rFonts w:cs="Arial"/>
                      <w:sz w:val="16"/>
                      <w:szCs w:val="16"/>
                    </w:rPr>
                    <w:t>2.000.000</w:t>
                  </w:r>
                  <w:r w:rsidR="007A19F1">
                    <w:rPr>
                      <w:rFonts w:cs="Arial"/>
                      <w:sz w:val="16"/>
                      <w:szCs w:val="16"/>
                    </w:rPr>
                    <w:br/>
                  </w:r>
                  <w:r w:rsidR="001B1330">
                    <w:rPr>
                      <w:rFonts w:cs="Arial"/>
                      <w:sz w:val="16"/>
                      <w:szCs w:val="16"/>
                    </w:rPr>
                    <w:t>1.500</w:t>
                  </w:r>
                  <w:r w:rsidR="009733A0">
                    <w:rPr>
                      <w:rFonts w:cs="Arial"/>
                      <w:sz w:val="16"/>
                      <w:szCs w:val="16"/>
                    </w:rPr>
                    <w:t>.</w:t>
                  </w:r>
                  <w:r w:rsidR="007A19F1">
                    <w:rPr>
                      <w:rFonts w:cs="Arial"/>
                      <w:sz w:val="16"/>
                      <w:szCs w:val="16"/>
                    </w:rPr>
                    <w:t>000</w:t>
                  </w:r>
                  <w:r w:rsidR="00C772EA">
                    <w:rPr>
                      <w:rFonts w:cs="Arial"/>
                      <w:sz w:val="16"/>
                      <w:szCs w:val="16"/>
                    </w:rPr>
                    <w:br/>
                    <w:t>50.000</w:t>
                  </w:r>
                  <w:r w:rsidR="0041748D">
                    <w:rPr>
                      <w:rFonts w:cs="Arial"/>
                      <w:sz w:val="16"/>
                      <w:szCs w:val="16"/>
                    </w:rPr>
                    <w:br/>
                  </w:r>
                  <w:r w:rsidR="0005472E">
                    <w:rPr>
                      <w:rFonts w:cs="Arial"/>
                      <w:sz w:val="16"/>
                      <w:szCs w:val="16"/>
                    </w:rPr>
                    <w:t>30</w:t>
                  </w:r>
                  <w:r w:rsidR="0041748D">
                    <w:rPr>
                      <w:rFonts w:cs="Arial"/>
                      <w:sz w:val="16"/>
                      <w:szCs w:val="16"/>
                    </w:rPr>
                    <w:t>0.000</w:t>
                  </w:r>
                  <w:r w:rsidR="0030508A">
                    <w:rPr>
                      <w:rFonts w:cs="Arial"/>
                      <w:sz w:val="16"/>
                      <w:szCs w:val="16"/>
                    </w:rPr>
                    <w:br/>
                  </w:r>
                  <w:r w:rsidR="0030508A">
                    <w:rPr>
                      <w:rFonts w:cs="Arial"/>
                      <w:sz w:val="16"/>
                      <w:szCs w:val="16"/>
                    </w:rPr>
                    <w:br/>
                  </w:r>
                  <w:r w:rsidR="001B1330">
                    <w:rPr>
                      <w:rFonts w:cs="Arial"/>
                      <w:sz w:val="16"/>
                      <w:szCs w:val="16"/>
                    </w:rPr>
                    <w:br/>
                    <w:t>75.000</w:t>
                  </w:r>
                  <w:r w:rsidR="001B1330">
                    <w:rPr>
                      <w:rFonts w:cs="Arial"/>
                      <w:sz w:val="16"/>
                      <w:szCs w:val="16"/>
                    </w:rPr>
                    <w:br/>
                    <w:t>9</w:t>
                  </w:r>
                  <w:r w:rsidR="0041748D">
                    <w:rPr>
                      <w:rFonts w:cs="Arial"/>
                      <w:sz w:val="16"/>
                      <w:szCs w:val="16"/>
                    </w:rPr>
                    <w:t>0.000</w:t>
                  </w:r>
                  <w:r w:rsidR="001B1330">
                    <w:rPr>
                      <w:rFonts w:cs="Arial"/>
                      <w:sz w:val="16"/>
                      <w:szCs w:val="16"/>
                    </w:rPr>
                    <w:br/>
                  </w:r>
                  <w:r w:rsidR="006114BE">
                    <w:rPr>
                      <w:rFonts w:cs="Arial"/>
                      <w:sz w:val="16"/>
                      <w:szCs w:val="16"/>
                    </w:rPr>
                    <w:t>113</w:t>
                  </w:r>
                  <w:r w:rsidR="001B1330">
                    <w:rPr>
                      <w:rFonts w:cs="Arial"/>
                      <w:sz w:val="16"/>
                      <w:szCs w:val="16"/>
                    </w:rPr>
                    <w:t>.000</w:t>
                  </w:r>
                  <w:r w:rsidR="0041748D">
                    <w:rPr>
                      <w:rFonts w:cs="Arial"/>
                      <w:sz w:val="16"/>
                      <w:szCs w:val="16"/>
                    </w:rPr>
                    <w:t xml:space="preserve"> </w:t>
                  </w:r>
                  <w:r w:rsidR="0041748D">
                    <w:rPr>
                      <w:rFonts w:cs="Arial"/>
                      <w:sz w:val="16"/>
                      <w:szCs w:val="16"/>
                    </w:rPr>
                    <w:br/>
                    <w:t>15.000</w:t>
                  </w:r>
                </w:p>
              </w:tc>
              <w:tc>
                <w:tcPr>
                  <w:tcW w:w="998" w:type="dxa"/>
                  <w:shd w:val="clear" w:color="auto" w:fill="auto"/>
                  <w:vAlign w:val="center"/>
                </w:tcPr>
                <w:p w:rsidR="00FF350C" w:rsidRDefault="00FF350C" w:rsidP="0030508A">
                  <w:pPr>
                    <w:ind w:right="34"/>
                    <w:jc w:val="right"/>
                    <w:rPr>
                      <w:rFonts w:cs="Arial"/>
                      <w:sz w:val="16"/>
                      <w:szCs w:val="16"/>
                    </w:rPr>
                  </w:pPr>
                </w:p>
                <w:p w:rsidR="009733A0" w:rsidRPr="00615C7C" w:rsidRDefault="00C25E41" w:rsidP="0030508A">
                  <w:pPr>
                    <w:ind w:right="34"/>
                    <w:jc w:val="right"/>
                    <w:rPr>
                      <w:rFonts w:cs="Arial"/>
                      <w:sz w:val="16"/>
                      <w:szCs w:val="16"/>
                    </w:rPr>
                  </w:pPr>
                  <w:r>
                    <w:rPr>
                      <w:rFonts w:cs="Arial"/>
                      <w:sz w:val="16"/>
                      <w:szCs w:val="16"/>
                    </w:rPr>
                    <w:t>2.000.000</w:t>
                  </w:r>
                  <w:r w:rsidR="007A19F1">
                    <w:rPr>
                      <w:rFonts w:cs="Arial"/>
                      <w:sz w:val="16"/>
                      <w:szCs w:val="16"/>
                    </w:rPr>
                    <w:br/>
                  </w:r>
                  <w:r w:rsidR="001B1330">
                    <w:rPr>
                      <w:rFonts w:cs="Arial"/>
                      <w:sz w:val="16"/>
                      <w:szCs w:val="16"/>
                    </w:rPr>
                    <w:t>1.500</w:t>
                  </w:r>
                  <w:r w:rsidR="007A19F1">
                    <w:rPr>
                      <w:rFonts w:cs="Arial"/>
                      <w:sz w:val="16"/>
                      <w:szCs w:val="16"/>
                    </w:rPr>
                    <w:t>.000</w:t>
                  </w:r>
                  <w:r w:rsidR="00C772EA">
                    <w:rPr>
                      <w:rFonts w:cs="Arial"/>
                      <w:sz w:val="16"/>
                      <w:szCs w:val="16"/>
                    </w:rPr>
                    <w:br/>
                    <w:t>50.000</w:t>
                  </w:r>
                  <w:r w:rsidR="0041748D">
                    <w:rPr>
                      <w:rFonts w:cs="Arial"/>
                      <w:sz w:val="16"/>
                      <w:szCs w:val="16"/>
                    </w:rPr>
                    <w:br/>
                  </w:r>
                  <w:r w:rsidR="0005472E">
                    <w:rPr>
                      <w:rFonts w:cs="Arial"/>
                      <w:sz w:val="16"/>
                      <w:szCs w:val="16"/>
                    </w:rPr>
                    <w:t>300</w:t>
                  </w:r>
                  <w:r w:rsidR="0041748D">
                    <w:rPr>
                      <w:rFonts w:cs="Arial"/>
                      <w:sz w:val="16"/>
                      <w:szCs w:val="16"/>
                    </w:rPr>
                    <w:t>.000</w:t>
                  </w:r>
                  <w:r w:rsidR="0030508A">
                    <w:rPr>
                      <w:rFonts w:cs="Arial"/>
                      <w:sz w:val="16"/>
                      <w:szCs w:val="16"/>
                    </w:rPr>
                    <w:br/>
                  </w:r>
                  <w:r w:rsidR="0030508A">
                    <w:rPr>
                      <w:rFonts w:cs="Arial"/>
                      <w:sz w:val="16"/>
                      <w:szCs w:val="16"/>
                    </w:rPr>
                    <w:br/>
                  </w:r>
                  <w:r w:rsidR="001B1330">
                    <w:rPr>
                      <w:rFonts w:cs="Arial"/>
                      <w:sz w:val="16"/>
                      <w:szCs w:val="16"/>
                    </w:rPr>
                    <w:br/>
                    <w:t>0</w:t>
                  </w:r>
                  <w:r w:rsidR="001B1330">
                    <w:rPr>
                      <w:rFonts w:cs="Arial"/>
                      <w:sz w:val="16"/>
                      <w:szCs w:val="16"/>
                    </w:rPr>
                    <w:br/>
                    <w:t>9</w:t>
                  </w:r>
                  <w:r w:rsidR="0041748D">
                    <w:rPr>
                      <w:rFonts w:cs="Arial"/>
                      <w:sz w:val="16"/>
                      <w:szCs w:val="16"/>
                    </w:rPr>
                    <w:t xml:space="preserve">0.000 </w:t>
                  </w:r>
                  <w:r w:rsidR="001B1330">
                    <w:rPr>
                      <w:rFonts w:cs="Arial"/>
                      <w:sz w:val="16"/>
                      <w:szCs w:val="16"/>
                    </w:rPr>
                    <w:br/>
                  </w:r>
                  <w:r w:rsidR="006114BE">
                    <w:rPr>
                      <w:rFonts w:cs="Arial"/>
                      <w:sz w:val="16"/>
                      <w:szCs w:val="16"/>
                    </w:rPr>
                    <w:t>113</w:t>
                  </w:r>
                  <w:r w:rsidR="001B1330">
                    <w:rPr>
                      <w:rFonts w:cs="Arial"/>
                      <w:sz w:val="16"/>
                      <w:szCs w:val="16"/>
                    </w:rPr>
                    <w:t>.000</w:t>
                  </w:r>
                  <w:r w:rsidR="0041748D">
                    <w:rPr>
                      <w:rFonts w:cs="Arial"/>
                      <w:sz w:val="16"/>
                      <w:szCs w:val="16"/>
                    </w:rPr>
                    <w:br/>
                    <w:t>15.000</w:t>
                  </w:r>
                </w:p>
              </w:tc>
              <w:tc>
                <w:tcPr>
                  <w:tcW w:w="904" w:type="dxa"/>
                  <w:shd w:val="clear" w:color="auto" w:fill="auto"/>
                  <w:vAlign w:val="center"/>
                </w:tcPr>
                <w:p w:rsidR="00FF350C" w:rsidRPr="00615C7C" w:rsidRDefault="00C25E41" w:rsidP="0030508A">
                  <w:pPr>
                    <w:ind w:right="34"/>
                    <w:jc w:val="right"/>
                    <w:rPr>
                      <w:rFonts w:cs="Arial"/>
                      <w:sz w:val="16"/>
                      <w:szCs w:val="16"/>
                    </w:rPr>
                  </w:pPr>
                  <w:r>
                    <w:rPr>
                      <w:rFonts w:cs="Arial"/>
                      <w:sz w:val="16"/>
                      <w:szCs w:val="16"/>
                    </w:rPr>
                    <w:br/>
                  </w:r>
                  <w:r>
                    <w:rPr>
                      <w:rFonts w:cs="Arial"/>
                      <w:sz w:val="16"/>
                      <w:szCs w:val="16"/>
                    </w:rPr>
                    <w:br/>
                    <w:t>2.000.000</w:t>
                  </w:r>
                  <w:r w:rsidR="007A19F1">
                    <w:rPr>
                      <w:rFonts w:cs="Arial"/>
                      <w:sz w:val="16"/>
                      <w:szCs w:val="16"/>
                    </w:rPr>
                    <w:br/>
                  </w:r>
                  <w:r w:rsidR="001B1330">
                    <w:rPr>
                      <w:rFonts w:cs="Arial"/>
                      <w:sz w:val="16"/>
                      <w:szCs w:val="16"/>
                    </w:rPr>
                    <w:t>1.500</w:t>
                  </w:r>
                  <w:r w:rsidR="007A19F1">
                    <w:rPr>
                      <w:rFonts w:cs="Arial"/>
                      <w:sz w:val="16"/>
                      <w:szCs w:val="16"/>
                    </w:rPr>
                    <w:t>.000</w:t>
                  </w:r>
                  <w:r w:rsidR="00C772EA">
                    <w:rPr>
                      <w:rFonts w:cs="Arial"/>
                      <w:sz w:val="16"/>
                      <w:szCs w:val="16"/>
                    </w:rPr>
                    <w:br/>
                    <w:t>50.000</w:t>
                  </w:r>
                  <w:r w:rsidR="0041748D">
                    <w:rPr>
                      <w:rFonts w:cs="Arial"/>
                      <w:sz w:val="16"/>
                      <w:szCs w:val="16"/>
                    </w:rPr>
                    <w:br/>
                  </w:r>
                  <w:r w:rsidR="0005472E">
                    <w:rPr>
                      <w:rFonts w:cs="Arial"/>
                      <w:sz w:val="16"/>
                      <w:szCs w:val="16"/>
                    </w:rPr>
                    <w:t>300</w:t>
                  </w:r>
                  <w:r w:rsidR="0041748D">
                    <w:rPr>
                      <w:rFonts w:cs="Arial"/>
                      <w:sz w:val="16"/>
                      <w:szCs w:val="16"/>
                    </w:rPr>
                    <w:t>.000</w:t>
                  </w:r>
                  <w:r w:rsidR="0030508A">
                    <w:rPr>
                      <w:rFonts w:cs="Arial"/>
                      <w:sz w:val="16"/>
                      <w:szCs w:val="16"/>
                    </w:rPr>
                    <w:br/>
                  </w:r>
                  <w:r w:rsidR="0030508A">
                    <w:rPr>
                      <w:rFonts w:cs="Arial"/>
                      <w:sz w:val="16"/>
                      <w:szCs w:val="16"/>
                    </w:rPr>
                    <w:br/>
                  </w:r>
                  <w:r w:rsidR="001B1330">
                    <w:rPr>
                      <w:rFonts w:cs="Arial"/>
                      <w:sz w:val="16"/>
                      <w:szCs w:val="16"/>
                    </w:rPr>
                    <w:br/>
                    <w:t>0</w:t>
                  </w:r>
                  <w:r w:rsidR="001B1330">
                    <w:rPr>
                      <w:rFonts w:cs="Arial"/>
                      <w:sz w:val="16"/>
                      <w:szCs w:val="16"/>
                    </w:rPr>
                    <w:br/>
                    <w:t>9</w:t>
                  </w:r>
                  <w:r w:rsidR="0041748D">
                    <w:rPr>
                      <w:rFonts w:cs="Arial"/>
                      <w:sz w:val="16"/>
                      <w:szCs w:val="16"/>
                    </w:rPr>
                    <w:t>0.000</w:t>
                  </w:r>
                  <w:r w:rsidR="001B1330">
                    <w:rPr>
                      <w:rFonts w:cs="Arial"/>
                      <w:sz w:val="16"/>
                      <w:szCs w:val="16"/>
                    </w:rPr>
                    <w:br/>
                  </w:r>
                  <w:r w:rsidR="006114BE">
                    <w:rPr>
                      <w:rFonts w:cs="Arial"/>
                      <w:sz w:val="16"/>
                      <w:szCs w:val="16"/>
                    </w:rPr>
                    <w:t>113</w:t>
                  </w:r>
                  <w:r w:rsidR="001B1330">
                    <w:rPr>
                      <w:rFonts w:cs="Arial"/>
                      <w:sz w:val="16"/>
                      <w:szCs w:val="16"/>
                    </w:rPr>
                    <w:t>.000</w:t>
                  </w:r>
                  <w:r w:rsidR="0041748D">
                    <w:rPr>
                      <w:rFonts w:cs="Arial"/>
                      <w:sz w:val="16"/>
                      <w:szCs w:val="16"/>
                    </w:rPr>
                    <w:t xml:space="preserve"> </w:t>
                  </w:r>
                  <w:r w:rsidR="0041748D">
                    <w:rPr>
                      <w:rFonts w:cs="Arial"/>
                      <w:sz w:val="16"/>
                      <w:szCs w:val="16"/>
                    </w:rPr>
                    <w:br/>
                    <w:t>15.000</w:t>
                  </w:r>
                </w:p>
              </w:tc>
              <w:tc>
                <w:tcPr>
                  <w:tcW w:w="1276" w:type="dxa"/>
                  <w:shd w:val="clear" w:color="auto" w:fill="auto"/>
                  <w:vAlign w:val="center"/>
                </w:tcPr>
                <w:p w:rsidR="00FF350C" w:rsidRPr="00615C7C" w:rsidRDefault="00FF350C" w:rsidP="00615C7C">
                  <w:pPr>
                    <w:ind w:right="176"/>
                    <w:jc w:val="right"/>
                    <w:rPr>
                      <w:rFonts w:cs="Arial"/>
                      <w:sz w:val="16"/>
                      <w:szCs w:val="16"/>
                    </w:rPr>
                  </w:pPr>
                </w:p>
              </w:tc>
              <w:tc>
                <w:tcPr>
                  <w:tcW w:w="1222" w:type="dxa"/>
                  <w:shd w:val="clear" w:color="auto" w:fill="auto"/>
                </w:tcPr>
                <w:p w:rsidR="00FF350C" w:rsidRPr="00615C7C" w:rsidRDefault="00FF350C" w:rsidP="00615C7C">
                  <w:pPr>
                    <w:ind w:right="176"/>
                    <w:jc w:val="right"/>
                    <w:rPr>
                      <w:rFonts w:cs="Arial"/>
                      <w:sz w:val="16"/>
                      <w:szCs w:val="16"/>
                    </w:rPr>
                  </w:pPr>
                </w:p>
              </w:tc>
            </w:tr>
            <w:tr w:rsidR="00FF350C" w:rsidRPr="00913076" w:rsidTr="0005472E">
              <w:trPr>
                <w:trHeight w:val="495"/>
              </w:trPr>
              <w:tc>
                <w:tcPr>
                  <w:tcW w:w="4056" w:type="dxa"/>
                  <w:shd w:val="clear" w:color="auto" w:fill="auto"/>
                  <w:vAlign w:val="center"/>
                </w:tcPr>
                <w:p w:rsidR="00FF350C" w:rsidRDefault="00FF350C" w:rsidP="00FF350C">
                  <w:pPr>
                    <w:spacing w:after="0"/>
                    <w:ind w:right="-142"/>
                    <w:rPr>
                      <w:rFonts w:eastAsia="Times New Roman" w:cs="Arial"/>
                      <w:b/>
                      <w:bCs/>
                      <w:color w:val="000000"/>
                      <w:sz w:val="16"/>
                      <w:szCs w:val="16"/>
                      <w:lang w:eastAsia="da-DK"/>
                    </w:rPr>
                  </w:pPr>
                  <w:r w:rsidRPr="00223B78">
                    <w:rPr>
                      <w:rFonts w:eastAsia="Times New Roman" w:cs="Arial"/>
                      <w:b/>
                      <w:bCs/>
                      <w:color w:val="000000"/>
                      <w:sz w:val="16"/>
                      <w:szCs w:val="16"/>
                      <w:lang w:eastAsia="da-DK"/>
                    </w:rPr>
                    <w:t xml:space="preserve">Evt. ekstern </w:t>
                  </w:r>
                  <w:r w:rsidR="00223B78" w:rsidRPr="00223B78">
                    <w:rPr>
                      <w:rFonts w:eastAsia="Times New Roman" w:cs="Arial"/>
                      <w:b/>
                      <w:bCs/>
                      <w:color w:val="000000"/>
                      <w:sz w:val="16"/>
                      <w:szCs w:val="16"/>
                      <w:lang w:eastAsia="da-DK"/>
                    </w:rPr>
                    <w:t xml:space="preserve">finansiering </w:t>
                  </w:r>
                  <w:r w:rsidR="00223B78">
                    <w:rPr>
                      <w:rFonts w:eastAsia="Times New Roman" w:cs="Arial"/>
                      <w:b/>
                      <w:bCs/>
                      <w:color w:val="000000"/>
                      <w:sz w:val="16"/>
                      <w:szCs w:val="16"/>
                      <w:lang w:eastAsia="da-DK"/>
                    </w:rPr>
                    <w:t>(indtægter)</w:t>
                  </w:r>
                </w:p>
                <w:p w:rsidR="00223B78" w:rsidRPr="00223B78" w:rsidRDefault="00C25E41" w:rsidP="00FF350C">
                  <w:pPr>
                    <w:spacing w:after="0"/>
                    <w:ind w:right="-142"/>
                    <w:rPr>
                      <w:rFonts w:eastAsia="Times New Roman" w:cs="Arial"/>
                      <w:bCs/>
                      <w:i/>
                      <w:color w:val="000000"/>
                      <w:sz w:val="16"/>
                      <w:szCs w:val="16"/>
                      <w:lang w:eastAsia="da-DK"/>
                    </w:rPr>
                  </w:pPr>
                  <w:r>
                    <w:rPr>
                      <w:rFonts w:eastAsia="Times New Roman" w:cs="Arial"/>
                      <w:bCs/>
                      <w:i/>
                      <w:color w:val="000000"/>
                      <w:sz w:val="16"/>
                      <w:szCs w:val="16"/>
                      <w:lang w:eastAsia="da-DK"/>
                    </w:rPr>
                    <w:t>Løn 2 socialrådgivere</w:t>
                  </w:r>
                </w:p>
              </w:tc>
              <w:tc>
                <w:tcPr>
                  <w:tcW w:w="987" w:type="dxa"/>
                  <w:shd w:val="clear" w:color="auto" w:fill="auto"/>
                  <w:vAlign w:val="center"/>
                </w:tcPr>
                <w:p w:rsidR="00FF350C" w:rsidRPr="00615C7C" w:rsidRDefault="00C25E41" w:rsidP="00C25E41">
                  <w:pPr>
                    <w:ind w:right="34"/>
                    <w:rPr>
                      <w:rFonts w:cs="Arial"/>
                      <w:sz w:val="16"/>
                      <w:szCs w:val="16"/>
                    </w:rPr>
                  </w:pPr>
                  <w:r>
                    <w:rPr>
                      <w:rFonts w:cs="Arial"/>
                      <w:sz w:val="16"/>
                      <w:szCs w:val="16"/>
                    </w:rPr>
                    <w:br/>
                    <w:t>1.000.000</w:t>
                  </w:r>
                </w:p>
              </w:tc>
              <w:tc>
                <w:tcPr>
                  <w:tcW w:w="998" w:type="dxa"/>
                  <w:shd w:val="clear" w:color="auto" w:fill="auto"/>
                  <w:vAlign w:val="center"/>
                </w:tcPr>
                <w:p w:rsidR="00C25E41" w:rsidRPr="00615C7C" w:rsidRDefault="00C25E41" w:rsidP="00C25E41">
                  <w:pPr>
                    <w:ind w:right="34"/>
                    <w:rPr>
                      <w:rFonts w:cs="Arial"/>
                      <w:sz w:val="16"/>
                      <w:szCs w:val="16"/>
                    </w:rPr>
                  </w:pPr>
                  <w:r>
                    <w:rPr>
                      <w:rFonts w:cs="Arial"/>
                      <w:sz w:val="16"/>
                      <w:szCs w:val="16"/>
                    </w:rPr>
                    <w:br/>
                    <w:t>1.000.000</w:t>
                  </w:r>
                </w:p>
              </w:tc>
              <w:tc>
                <w:tcPr>
                  <w:tcW w:w="904" w:type="dxa"/>
                  <w:shd w:val="clear" w:color="auto" w:fill="auto"/>
                  <w:vAlign w:val="center"/>
                </w:tcPr>
                <w:p w:rsidR="00FF350C" w:rsidRPr="00615C7C" w:rsidRDefault="00C25E41" w:rsidP="00615C7C">
                  <w:pPr>
                    <w:ind w:right="34"/>
                    <w:jc w:val="right"/>
                    <w:rPr>
                      <w:rFonts w:cs="Arial"/>
                      <w:sz w:val="16"/>
                      <w:szCs w:val="16"/>
                    </w:rPr>
                  </w:pPr>
                  <w:r>
                    <w:rPr>
                      <w:rFonts w:cs="Arial"/>
                      <w:sz w:val="16"/>
                      <w:szCs w:val="16"/>
                    </w:rPr>
                    <w:br/>
                    <w:t>1.000.000</w:t>
                  </w:r>
                </w:p>
              </w:tc>
              <w:tc>
                <w:tcPr>
                  <w:tcW w:w="1276" w:type="dxa"/>
                  <w:shd w:val="clear" w:color="auto" w:fill="auto"/>
                  <w:vAlign w:val="center"/>
                </w:tcPr>
                <w:p w:rsidR="00FF350C" w:rsidRPr="00615C7C" w:rsidRDefault="00FF350C" w:rsidP="00615C7C">
                  <w:pPr>
                    <w:ind w:right="176"/>
                    <w:jc w:val="right"/>
                    <w:rPr>
                      <w:rFonts w:cs="Arial"/>
                      <w:sz w:val="16"/>
                      <w:szCs w:val="16"/>
                    </w:rPr>
                  </w:pPr>
                </w:p>
              </w:tc>
              <w:tc>
                <w:tcPr>
                  <w:tcW w:w="1222" w:type="dxa"/>
                  <w:shd w:val="clear" w:color="auto" w:fill="auto"/>
                </w:tcPr>
                <w:p w:rsidR="00FF350C" w:rsidRPr="00615C7C" w:rsidRDefault="00FF350C" w:rsidP="00615C7C">
                  <w:pPr>
                    <w:ind w:right="176"/>
                    <w:jc w:val="right"/>
                    <w:rPr>
                      <w:rFonts w:cs="Arial"/>
                      <w:sz w:val="16"/>
                      <w:szCs w:val="16"/>
                    </w:rPr>
                  </w:pPr>
                </w:p>
              </w:tc>
            </w:tr>
            <w:tr w:rsidR="00FF350C" w:rsidRPr="00913076" w:rsidTr="0005472E">
              <w:trPr>
                <w:trHeight w:val="495"/>
              </w:trPr>
              <w:tc>
                <w:tcPr>
                  <w:tcW w:w="4056" w:type="dxa"/>
                  <w:tcBorders>
                    <w:bottom w:val="single" w:sz="12" w:space="0" w:color="000000" w:themeColor="text1"/>
                  </w:tcBorders>
                  <w:shd w:val="clear" w:color="auto" w:fill="auto"/>
                  <w:vAlign w:val="center"/>
                </w:tcPr>
                <w:p w:rsidR="00FF350C" w:rsidRPr="00FF350C" w:rsidRDefault="00FF350C" w:rsidP="00223B78">
                  <w:pPr>
                    <w:spacing w:after="0"/>
                    <w:ind w:right="-142"/>
                    <w:rPr>
                      <w:rFonts w:eastAsia="Times New Roman" w:cs="Arial"/>
                      <w:b/>
                      <w:bCs/>
                      <w:color w:val="000000"/>
                      <w:sz w:val="16"/>
                      <w:szCs w:val="16"/>
                      <w:lang w:eastAsia="da-DK"/>
                    </w:rPr>
                  </w:pPr>
                  <w:r>
                    <w:rPr>
                      <w:rFonts w:eastAsia="Times New Roman" w:cs="Arial"/>
                      <w:b/>
                      <w:bCs/>
                      <w:color w:val="000000"/>
                      <w:sz w:val="16"/>
                      <w:szCs w:val="16"/>
                      <w:lang w:eastAsia="da-DK"/>
                    </w:rPr>
                    <w:t>Økonomisk gevinst</w:t>
                  </w:r>
                  <w:r w:rsidR="00B62018" w:rsidRPr="00B62018">
                    <w:rPr>
                      <w:rFonts w:eastAsia="Times New Roman" w:cs="Arial"/>
                      <w:b/>
                      <w:bCs/>
                      <w:color w:val="FF0000"/>
                      <w:sz w:val="16"/>
                      <w:szCs w:val="16"/>
                      <w:lang w:eastAsia="da-DK"/>
                    </w:rPr>
                    <w:t>*</w:t>
                  </w:r>
                  <w:r w:rsidRPr="00FF350C">
                    <w:rPr>
                      <w:rFonts w:eastAsia="Times New Roman" w:cs="Arial"/>
                      <w:b/>
                      <w:bCs/>
                      <w:color w:val="000000"/>
                      <w:sz w:val="16"/>
                      <w:szCs w:val="16"/>
                      <w:lang w:eastAsia="da-DK"/>
                    </w:rPr>
                    <w:t xml:space="preserve"> </w:t>
                  </w:r>
                  <w:r w:rsidR="00A86289">
                    <w:rPr>
                      <w:rFonts w:eastAsia="Times New Roman" w:cs="Arial"/>
                      <w:b/>
                      <w:bCs/>
                      <w:color w:val="000000"/>
                      <w:sz w:val="16"/>
                      <w:szCs w:val="16"/>
                      <w:lang w:eastAsia="da-DK"/>
                    </w:rPr>
                    <w:t>(reducerede udgifter grundet effekt af indsatsen)</w:t>
                  </w:r>
                </w:p>
                <w:p w:rsidR="00FF350C" w:rsidRDefault="00D41543" w:rsidP="00223B78">
                  <w:pPr>
                    <w:spacing w:after="0"/>
                    <w:ind w:right="-142"/>
                    <w:rPr>
                      <w:rFonts w:eastAsia="Times New Roman" w:cs="Arial"/>
                      <w:bCs/>
                      <w:i/>
                      <w:color w:val="000000"/>
                      <w:sz w:val="16"/>
                      <w:szCs w:val="16"/>
                      <w:lang w:eastAsia="da-DK"/>
                    </w:rPr>
                  </w:pPr>
                  <w:r>
                    <w:rPr>
                      <w:rFonts w:eastAsia="Times New Roman" w:cs="Arial"/>
                      <w:bCs/>
                      <w:i/>
                      <w:color w:val="000000"/>
                      <w:sz w:val="16"/>
                      <w:szCs w:val="16"/>
                      <w:lang w:eastAsia="da-DK"/>
                    </w:rPr>
                    <w:t>Børn- og Familierådgivningen</w:t>
                  </w:r>
                </w:p>
                <w:p w:rsidR="00D41543" w:rsidRPr="00FF350C" w:rsidRDefault="00D41543" w:rsidP="00223B78">
                  <w:pPr>
                    <w:spacing w:after="0"/>
                    <w:ind w:right="-142"/>
                    <w:rPr>
                      <w:rFonts w:eastAsia="Times New Roman" w:cs="Arial"/>
                      <w:color w:val="000000"/>
                      <w:sz w:val="16"/>
                      <w:szCs w:val="16"/>
                      <w:lang w:eastAsia="da-DK"/>
                    </w:rPr>
                  </w:pPr>
                  <w:r>
                    <w:rPr>
                      <w:rFonts w:eastAsia="Times New Roman" w:cs="Arial"/>
                      <w:bCs/>
                      <w:i/>
                      <w:color w:val="000000"/>
                      <w:sz w:val="16"/>
                      <w:szCs w:val="16"/>
                      <w:lang w:eastAsia="da-DK"/>
                    </w:rPr>
                    <w:t>Ungeenheden</w:t>
                  </w:r>
                </w:p>
              </w:tc>
              <w:tc>
                <w:tcPr>
                  <w:tcW w:w="987" w:type="dxa"/>
                  <w:tcBorders>
                    <w:bottom w:val="single" w:sz="12" w:space="0" w:color="000000" w:themeColor="text1"/>
                  </w:tcBorders>
                  <w:shd w:val="clear" w:color="auto" w:fill="auto"/>
                  <w:vAlign w:val="center"/>
                </w:tcPr>
                <w:p w:rsidR="00FF350C" w:rsidRPr="00615C7C" w:rsidRDefault="00D41543" w:rsidP="00615C7C">
                  <w:pPr>
                    <w:ind w:right="34"/>
                    <w:jc w:val="right"/>
                    <w:rPr>
                      <w:rFonts w:cs="Arial"/>
                      <w:sz w:val="16"/>
                      <w:szCs w:val="16"/>
                    </w:rPr>
                  </w:pPr>
                  <w:r>
                    <w:rPr>
                      <w:rFonts w:cs="Arial"/>
                      <w:sz w:val="16"/>
                      <w:szCs w:val="16"/>
                    </w:rPr>
                    <w:br/>
                  </w:r>
                  <w:r>
                    <w:rPr>
                      <w:rFonts w:cs="Arial"/>
                      <w:sz w:val="16"/>
                      <w:szCs w:val="16"/>
                    </w:rPr>
                    <w:br/>
                    <w:t>0</w:t>
                  </w:r>
                  <w:r>
                    <w:rPr>
                      <w:rFonts w:cs="Arial"/>
                      <w:sz w:val="16"/>
                      <w:szCs w:val="16"/>
                    </w:rPr>
                    <w:br/>
                    <w:t>0</w:t>
                  </w:r>
                </w:p>
              </w:tc>
              <w:tc>
                <w:tcPr>
                  <w:tcW w:w="998" w:type="dxa"/>
                  <w:tcBorders>
                    <w:bottom w:val="single" w:sz="12" w:space="0" w:color="000000" w:themeColor="text1"/>
                  </w:tcBorders>
                  <w:shd w:val="clear" w:color="auto" w:fill="auto"/>
                  <w:vAlign w:val="center"/>
                </w:tcPr>
                <w:p w:rsidR="00FF350C" w:rsidRPr="00615C7C" w:rsidRDefault="00D41543" w:rsidP="00615C7C">
                  <w:pPr>
                    <w:ind w:right="34"/>
                    <w:jc w:val="right"/>
                    <w:rPr>
                      <w:rFonts w:cs="Arial"/>
                      <w:sz w:val="16"/>
                      <w:szCs w:val="16"/>
                    </w:rPr>
                  </w:pPr>
                  <w:r>
                    <w:rPr>
                      <w:rFonts w:cs="Arial"/>
                      <w:sz w:val="16"/>
                      <w:szCs w:val="16"/>
                    </w:rPr>
                    <w:br/>
                  </w:r>
                  <w:r>
                    <w:rPr>
                      <w:rFonts w:cs="Arial"/>
                      <w:sz w:val="16"/>
                      <w:szCs w:val="16"/>
                    </w:rPr>
                    <w:br/>
                    <w:t>0</w:t>
                  </w:r>
                  <w:r>
                    <w:rPr>
                      <w:rFonts w:cs="Arial"/>
                      <w:sz w:val="16"/>
                      <w:szCs w:val="16"/>
                    </w:rPr>
                    <w:br/>
                    <w:t>0</w:t>
                  </w:r>
                </w:p>
              </w:tc>
              <w:tc>
                <w:tcPr>
                  <w:tcW w:w="904" w:type="dxa"/>
                  <w:tcBorders>
                    <w:bottom w:val="single" w:sz="12" w:space="0" w:color="000000" w:themeColor="text1"/>
                  </w:tcBorders>
                  <w:shd w:val="clear" w:color="auto" w:fill="auto"/>
                  <w:vAlign w:val="center"/>
                </w:tcPr>
                <w:p w:rsidR="00FF350C" w:rsidRPr="00615C7C" w:rsidRDefault="00D41543" w:rsidP="00615C7C">
                  <w:pPr>
                    <w:ind w:right="34"/>
                    <w:jc w:val="right"/>
                    <w:rPr>
                      <w:rFonts w:cs="Arial"/>
                      <w:sz w:val="16"/>
                      <w:szCs w:val="16"/>
                    </w:rPr>
                  </w:pPr>
                  <w:r>
                    <w:rPr>
                      <w:rFonts w:cs="Arial"/>
                      <w:sz w:val="16"/>
                      <w:szCs w:val="16"/>
                    </w:rPr>
                    <w:br/>
                  </w:r>
                  <w:r>
                    <w:rPr>
                      <w:rFonts w:cs="Arial"/>
                      <w:sz w:val="16"/>
                      <w:szCs w:val="16"/>
                    </w:rPr>
                    <w:br/>
                    <w:t>750.000</w:t>
                  </w:r>
                  <w:r>
                    <w:rPr>
                      <w:rFonts w:cs="Arial"/>
                      <w:sz w:val="16"/>
                      <w:szCs w:val="16"/>
                    </w:rPr>
                    <w:br/>
                    <w:t>250.000</w:t>
                  </w:r>
                </w:p>
              </w:tc>
              <w:tc>
                <w:tcPr>
                  <w:tcW w:w="1276" w:type="dxa"/>
                  <w:tcBorders>
                    <w:bottom w:val="single" w:sz="12" w:space="0" w:color="000000" w:themeColor="text1"/>
                  </w:tcBorders>
                  <w:shd w:val="clear" w:color="auto" w:fill="auto"/>
                  <w:vAlign w:val="center"/>
                </w:tcPr>
                <w:p w:rsidR="00FF350C" w:rsidRPr="00615C7C" w:rsidRDefault="001B1330" w:rsidP="001B1330">
                  <w:pPr>
                    <w:ind w:right="176"/>
                    <w:jc w:val="right"/>
                    <w:rPr>
                      <w:rFonts w:cs="Arial"/>
                      <w:sz w:val="16"/>
                      <w:szCs w:val="16"/>
                    </w:rPr>
                  </w:pPr>
                  <w:r>
                    <w:rPr>
                      <w:rFonts w:cs="Arial"/>
                      <w:sz w:val="16"/>
                      <w:szCs w:val="16"/>
                    </w:rPr>
                    <w:br/>
                  </w:r>
                  <w:r>
                    <w:rPr>
                      <w:rFonts w:cs="Arial"/>
                      <w:sz w:val="16"/>
                      <w:szCs w:val="16"/>
                    </w:rPr>
                    <w:br/>
                  </w:r>
                  <w:r>
                    <w:rPr>
                      <w:rFonts w:cs="Arial"/>
                      <w:sz w:val="16"/>
                      <w:szCs w:val="16"/>
                    </w:rPr>
                    <w:br/>
                    <w:t>750.000</w:t>
                  </w:r>
                  <w:r>
                    <w:rPr>
                      <w:rFonts w:cs="Arial"/>
                      <w:sz w:val="16"/>
                      <w:szCs w:val="16"/>
                    </w:rPr>
                    <w:br/>
                    <w:t>250.000</w:t>
                  </w:r>
                  <w:r>
                    <w:rPr>
                      <w:rFonts w:cs="Arial"/>
                      <w:sz w:val="16"/>
                      <w:szCs w:val="16"/>
                    </w:rPr>
                    <w:br/>
                  </w:r>
                </w:p>
              </w:tc>
              <w:tc>
                <w:tcPr>
                  <w:tcW w:w="1222" w:type="dxa"/>
                  <w:tcBorders>
                    <w:bottom w:val="single" w:sz="12" w:space="0" w:color="000000" w:themeColor="text1"/>
                  </w:tcBorders>
                  <w:shd w:val="clear" w:color="auto" w:fill="auto"/>
                </w:tcPr>
                <w:p w:rsidR="00FF350C" w:rsidRPr="00615C7C" w:rsidRDefault="001B1330" w:rsidP="00615C7C">
                  <w:pPr>
                    <w:ind w:right="176"/>
                    <w:jc w:val="right"/>
                    <w:rPr>
                      <w:rFonts w:cs="Arial"/>
                      <w:sz w:val="16"/>
                      <w:szCs w:val="16"/>
                    </w:rPr>
                  </w:pPr>
                  <w:r>
                    <w:rPr>
                      <w:rFonts w:cs="Arial"/>
                      <w:sz w:val="16"/>
                      <w:szCs w:val="16"/>
                    </w:rPr>
                    <w:br/>
                  </w:r>
                  <w:r>
                    <w:rPr>
                      <w:rFonts w:cs="Arial"/>
                      <w:sz w:val="16"/>
                      <w:szCs w:val="16"/>
                    </w:rPr>
                    <w:br/>
                  </w:r>
                  <w:r>
                    <w:rPr>
                      <w:rFonts w:cs="Arial"/>
                      <w:sz w:val="16"/>
                      <w:szCs w:val="16"/>
                    </w:rPr>
                    <w:br/>
                    <w:t>750.000</w:t>
                  </w:r>
                  <w:r>
                    <w:rPr>
                      <w:rFonts w:cs="Arial"/>
                      <w:sz w:val="16"/>
                      <w:szCs w:val="16"/>
                    </w:rPr>
                    <w:br/>
                    <w:t>250.000</w:t>
                  </w:r>
                </w:p>
              </w:tc>
            </w:tr>
            <w:tr w:rsidR="00FF350C" w:rsidRPr="00913076" w:rsidTr="0005472E">
              <w:trPr>
                <w:trHeight w:val="495"/>
              </w:trPr>
              <w:tc>
                <w:tcPr>
                  <w:tcW w:w="4056" w:type="dxa"/>
                  <w:tcBorders>
                    <w:top w:val="single" w:sz="12" w:space="0" w:color="000000" w:themeColor="text1"/>
                    <w:left w:val="single" w:sz="12" w:space="0" w:color="000000" w:themeColor="text1"/>
                    <w:bottom w:val="single" w:sz="12" w:space="0" w:color="000000" w:themeColor="text1"/>
                    <w:right w:val="single" w:sz="8" w:space="0" w:color="000000" w:themeColor="text1"/>
                  </w:tcBorders>
                  <w:shd w:val="clear" w:color="auto" w:fill="auto"/>
                  <w:vAlign w:val="center"/>
                </w:tcPr>
                <w:p w:rsidR="00FF350C" w:rsidRPr="00FF350C" w:rsidRDefault="00FF350C" w:rsidP="00A53788">
                  <w:pPr>
                    <w:ind w:right="-143"/>
                    <w:rPr>
                      <w:rFonts w:eastAsia="Times New Roman" w:cs="Arial"/>
                      <w:b/>
                      <w:bCs/>
                      <w:color w:val="000000"/>
                      <w:sz w:val="16"/>
                      <w:szCs w:val="16"/>
                      <w:lang w:eastAsia="da-DK"/>
                    </w:rPr>
                  </w:pPr>
                  <w:r>
                    <w:rPr>
                      <w:rFonts w:eastAsia="Times New Roman" w:cs="Arial"/>
                      <w:b/>
                      <w:bCs/>
                      <w:color w:val="000000"/>
                      <w:sz w:val="16"/>
                      <w:szCs w:val="16"/>
                      <w:lang w:eastAsia="da-DK"/>
                    </w:rPr>
                    <w:t>Netto</w:t>
                  </w:r>
                  <w:r w:rsidRPr="00FF350C">
                    <w:rPr>
                      <w:rFonts w:eastAsia="Times New Roman" w:cs="Arial"/>
                      <w:b/>
                      <w:bCs/>
                      <w:color w:val="000000"/>
                      <w:sz w:val="16"/>
                      <w:szCs w:val="16"/>
                      <w:lang w:eastAsia="da-DK"/>
                    </w:rPr>
                    <w:t>effekt</w:t>
                  </w:r>
                  <w:r w:rsidR="00B62018" w:rsidRPr="00B62018">
                    <w:rPr>
                      <w:rFonts w:eastAsia="Times New Roman" w:cs="Arial"/>
                      <w:b/>
                      <w:bCs/>
                      <w:color w:val="FF0000"/>
                      <w:sz w:val="16"/>
                      <w:szCs w:val="16"/>
                      <w:lang w:eastAsia="da-DK"/>
                    </w:rPr>
                    <w:t>*</w:t>
                  </w:r>
                </w:p>
              </w:tc>
              <w:tc>
                <w:tcPr>
                  <w:tcW w:w="987" w:type="dxa"/>
                  <w:tcBorders>
                    <w:top w:val="single" w:sz="12" w:space="0" w:color="000000" w:themeColor="text1"/>
                    <w:left w:val="single" w:sz="8" w:space="0" w:color="000000" w:themeColor="text1"/>
                    <w:bottom w:val="single" w:sz="12" w:space="0" w:color="000000" w:themeColor="text1"/>
                    <w:right w:val="single" w:sz="8" w:space="0" w:color="000000" w:themeColor="text1"/>
                  </w:tcBorders>
                  <w:shd w:val="clear" w:color="auto" w:fill="auto"/>
                  <w:vAlign w:val="center"/>
                </w:tcPr>
                <w:p w:rsidR="00FF350C" w:rsidRPr="00615C7C" w:rsidRDefault="006114BE" w:rsidP="00615C7C">
                  <w:pPr>
                    <w:ind w:right="34"/>
                    <w:jc w:val="right"/>
                    <w:rPr>
                      <w:rFonts w:cs="Arial"/>
                      <w:sz w:val="16"/>
                      <w:szCs w:val="16"/>
                    </w:rPr>
                  </w:pPr>
                  <w:r>
                    <w:rPr>
                      <w:rFonts w:cs="Arial"/>
                      <w:sz w:val="16"/>
                      <w:szCs w:val="16"/>
                    </w:rPr>
                    <w:t>3.143.000</w:t>
                  </w:r>
                </w:p>
              </w:tc>
              <w:tc>
                <w:tcPr>
                  <w:tcW w:w="998" w:type="dxa"/>
                  <w:tcBorders>
                    <w:top w:val="single" w:sz="12" w:space="0" w:color="000000" w:themeColor="text1"/>
                    <w:left w:val="single" w:sz="8" w:space="0" w:color="000000" w:themeColor="text1"/>
                    <w:bottom w:val="single" w:sz="12" w:space="0" w:color="000000" w:themeColor="text1"/>
                    <w:right w:val="single" w:sz="8" w:space="0" w:color="000000" w:themeColor="text1"/>
                  </w:tcBorders>
                  <w:shd w:val="clear" w:color="auto" w:fill="auto"/>
                  <w:vAlign w:val="center"/>
                </w:tcPr>
                <w:p w:rsidR="00FF350C" w:rsidRPr="00615C7C" w:rsidRDefault="006114BE" w:rsidP="00615C7C">
                  <w:pPr>
                    <w:ind w:right="34"/>
                    <w:jc w:val="right"/>
                    <w:rPr>
                      <w:rFonts w:cs="Arial"/>
                      <w:sz w:val="16"/>
                      <w:szCs w:val="16"/>
                    </w:rPr>
                  </w:pPr>
                  <w:r>
                    <w:rPr>
                      <w:rFonts w:cs="Arial"/>
                      <w:sz w:val="16"/>
                      <w:szCs w:val="16"/>
                    </w:rPr>
                    <w:t>3.068.000</w:t>
                  </w:r>
                </w:p>
              </w:tc>
              <w:tc>
                <w:tcPr>
                  <w:tcW w:w="904" w:type="dxa"/>
                  <w:tcBorders>
                    <w:top w:val="single" w:sz="12" w:space="0" w:color="000000" w:themeColor="text1"/>
                    <w:left w:val="single" w:sz="8" w:space="0" w:color="000000" w:themeColor="text1"/>
                    <w:bottom w:val="single" w:sz="12" w:space="0" w:color="000000" w:themeColor="text1"/>
                    <w:right w:val="single" w:sz="8" w:space="0" w:color="000000" w:themeColor="text1"/>
                  </w:tcBorders>
                  <w:shd w:val="clear" w:color="auto" w:fill="auto"/>
                  <w:vAlign w:val="center"/>
                </w:tcPr>
                <w:p w:rsidR="00FF350C" w:rsidRPr="00615C7C" w:rsidRDefault="006114BE" w:rsidP="00615C7C">
                  <w:pPr>
                    <w:ind w:right="34"/>
                    <w:jc w:val="right"/>
                    <w:rPr>
                      <w:rFonts w:cs="Arial"/>
                      <w:sz w:val="16"/>
                      <w:szCs w:val="16"/>
                    </w:rPr>
                  </w:pPr>
                  <w:r>
                    <w:rPr>
                      <w:rFonts w:cs="Arial"/>
                      <w:sz w:val="16"/>
                      <w:szCs w:val="16"/>
                    </w:rPr>
                    <w:t>2.068.000</w:t>
                  </w:r>
                </w:p>
              </w:tc>
              <w:tc>
                <w:tcPr>
                  <w:tcW w:w="1276" w:type="dxa"/>
                  <w:tcBorders>
                    <w:top w:val="single" w:sz="12" w:space="0" w:color="000000" w:themeColor="text1"/>
                    <w:left w:val="single" w:sz="8" w:space="0" w:color="000000" w:themeColor="text1"/>
                    <w:bottom w:val="single" w:sz="12" w:space="0" w:color="000000" w:themeColor="text1"/>
                    <w:right w:val="single" w:sz="8" w:space="0" w:color="000000" w:themeColor="text1"/>
                  </w:tcBorders>
                  <w:shd w:val="clear" w:color="auto" w:fill="auto"/>
                  <w:vAlign w:val="center"/>
                </w:tcPr>
                <w:p w:rsidR="00FF350C" w:rsidRPr="00615C7C" w:rsidRDefault="0005472E" w:rsidP="0005472E">
                  <w:pPr>
                    <w:ind w:right="176"/>
                    <w:jc w:val="right"/>
                    <w:rPr>
                      <w:rFonts w:cs="Arial"/>
                      <w:sz w:val="16"/>
                      <w:szCs w:val="16"/>
                    </w:rPr>
                  </w:pPr>
                  <w:r>
                    <w:rPr>
                      <w:rFonts w:cs="Arial"/>
                      <w:sz w:val="16"/>
                      <w:szCs w:val="16"/>
                    </w:rPr>
                    <w:t>-1.000.000</w:t>
                  </w:r>
                </w:p>
              </w:tc>
              <w:tc>
                <w:tcPr>
                  <w:tcW w:w="1222" w:type="dxa"/>
                  <w:tcBorders>
                    <w:top w:val="single" w:sz="12" w:space="0" w:color="000000" w:themeColor="text1"/>
                    <w:left w:val="single" w:sz="8" w:space="0" w:color="000000" w:themeColor="text1"/>
                    <w:bottom w:val="single" w:sz="12" w:space="0" w:color="000000" w:themeColor="text1"/>
                    <w:right w:val="single" w:sz="12" w:space="0" w:color="000000" w:themeColor="text1"/>
                  </w:tcBorders>
                  <w:shd w:val="clear" w:color="auto" w:fill="auto"/>
                </w:tcPr>
                <w:p w:rsidR="00FF350C" w:rsidRPr="00615C7C" w:rsidRDefault="0005472E" w:rsidP="00615C7C">
                  <w:pPr>
                    <w:ind w:right="176"/>
                    <w:jc w:val="right"/>
                    <w:rPr>
                      <w:rFonts w:cs="Arial"/>
                      <w:sz w:val="16"/>
                      <w:szCs w:val="16"/>
                    </w:rPr>
                  </w:pPr>
                  <w:r>
                    <w:rPr>
                      <w:rFonts w:cs="Arial"/>
                      <w:sz w:val="16"/>
                      <w:szCs w:val="16"/>
                    </w:rPr>
                    <w:t>-1.000.000</w:t>
                  </w:r>
                </w:p>
              </w:tc>
            </w:tr>
            <w:tr w:rsidR="001B1330" w:rsidRPr="00913076" w:rsidTr="0005472E">
              <w:trPr>
                <w:trHeight w:val="495"/>
              </w:trPr>
              <w:tc>
                <w:tcPr>
                  <w:tcW w:w="4056" w:type="dxa"/>
                  <w:tcBorders>
                    <w:top w:val="single" w:sz="12" w:space="0" w:color="000000" w:themeColor="text1"/>
                    <w:bottom w:val="single" w:sz="12" w:space="0" w:color="000000" w:themeColor="text1"/>
                  </w:tcBorders>
                  <w:shd w:val="clear" w:color="auto" w:fill="auto"/>
                </w:tcPr>
                <w:p w:rsidR="001B1330" w:rsidRPr="00FF350C" w:rsidRDefault="001B1330" w:rsidP="001B1330">
                  <w:pPr>
                    <w:ind w:right="-143"/>
                    <w:rPr>
                      <w:rFonts w:eastAsia="Times New Roman" w:cs="Arial"/>
                      <w:b/>
                      <w:bCs/>
                      <w:color w:val="000000"/>
                      <w:sz w:val="16"/>
                      <w:szCs w:val="16"/>
                      <w:lang w:eastAsia="da-DK"/>
                    </w:rPr>
                  </w:pPr>
                  <w:r w:rsidRPr="00FF350C">
                    <w:rPr>
                      <w:rFonts w:eastAsia="Times New Roman" w:cs="Arial"/>
                      <w:b/>
                      <w:bCs/>
                      <w:color w:val="000000"/>
                      <w:sz w:val="16"/>
                      <w:szCs w:val="16"/>
                      <w:lang w:eastAsia="da-DK"/>
                    </w:rPr>
                    <w:t xml:space="preserve">Personalemæssige konsekvenser, </w:t>
                  </w:r>
                  <w:r>
                    <w:rPr>
                      <w:rFonts w:eastAsia="Times New Roman" w:cs="Arial"/>
                      <w:b/>
                      <w:bCs/>
                      <w:color w:val="000000"/>
                      <w:sz w:val="16"/>
                      <w:szCs w:val="16"/>
                      <w:lang w:eastAsia="da-DK"/>
                    </w:rPr>
                    <w:t>årsværk</w:t>
                  </w:r>
                  <w:r w:rsidRPr="00B62018">
                    <w:rPr>
                      <w:rFonts w:eastAsia="Times New Roman" w:cs="Arial"/>
                      <w:b/>
                      <w:bCs/>
                      <w:color w:val="FF0000"/>
                      <w:sz w:val="16"/>
                      <w:szCs w:val="16"/>
                      <w:lang w:eastAsia="da-DK"/>
                    </w:rPr>
                    <w:t>*</w:t>
                  </w:r>
                </w:p>
              </w:tc>
              <w:tc>
                <w:tcPr>
                  <w:tcW w:w="987" w:type="dxa"/>
                  <w:tcBorders>
                    <w:top w:val="single" w:sz="12" w:space="0" w:color="000000" w:themeColor="text1"/>
                    <w:bottom w:val="single" w:sz="12" w:space="0" w:color="000000" w:themeColor="text1"/>
                  </w:tcBorders>
                  <w:shd w:val="clear" w:color="auto" w:fill="auto"/>
                  <w:vAlign w:val="center"/>
                </w:tcPr>
                <w:p w:rsidR="001B1330" w:rsidRPr="00615C7C" w:rsidRDefault="001B1330" w:rsidP="001B1330">
                  <w:pPr>
                    <w:ind w:right="34"/>
                    <w:jc w:val="right"/>
                    <w:rPr>
                      <w:rFonts w:cs="Arial"/>
                      <w:sz w:val="16"/>
                      <w:szCs w:val="16"/>
                    </w:rPr>
                  </w:pPr>
                  <w:r>
                    <w:rPr>
                      <w:rFonts w:cs="Arial"/>
                      <w:sz w:val="16"/>
                      <w:szCs w:val="16"/>
                    </w:rPr>
                    <w:t>7,5</w:t>
                  </w:r>
                </w:p>
              </w:tc>
              <w:tc>
                <w:tcPr>
                  <w:tcW w:w="998" w:type="dxa"/>
                  <w:tcBorders>
                    <w:top w:val="single" w:sz="12" w:space="0" w:color="000000" w:themeColor="text1"/>
                    <w:bottom w:val="single" w:sz="12" w:space="0" w:color="000000" w:themeColor="text1"/>
                  </w:tcBorders>
                  <w:shd w:val="clear" w:color="auto" w:fill="auto"/>
                  <w:vAlign w:val="center"/>
                </w:tcPr>
                <w:p w:rsidR="001B1330" w:rsidRPr="00615C7C" w:rsidRDefault="001B1330" w:rsidP="001B1330">
                  <w:pPr>
                    <w:ind w:right="34"/>
                    <w:jc w:val="right"/>
                    <w:rPr>
                      <w:rFonts w:cs="Arial"/>
                      <w:sz w:val="16"/>
                      <w:szCs w:val="16"/>
                    </w:rPr>
                  </w:pPr>
                  <w:r>
                    <w:rPr>
                      <w:rFonts w:cs="Arial"/>
                      <w:sz w:val="16"/>
                      <w:szCs w:val="16"/>
                    </w:rPr>
                    <w:t>7,5</w:t>
                  </w:r>
                </w:p>
              </w:tc>
              <w:tc>
                <w:tcPr>
                  <w:tcW w:w="904" w:type="dxa"/>
                  <w:tcBorders>
                    <w:top w:val="single" w:sz="12" w:space="0" w:color="000000" w:themeColor="text1"/>
                    <w:bottom w:val="single" w:sz="12" w:space="0" w:color="000000" w:themeColor="text1"/>
                  </w:tcBorders>
                  <w:shd w:val="clear" w:color="auto" w:fill="auto"/>
                  <w:vAlign w:val="center"/>
                </w:tcPr>
                <w:p w:rsidR="001B1330" w:rsidRPr="00615C7C" w:rsidRDefault="001B1330" w:rsidP="001B1330">
                  <w:pPr>
                    <w:ind w:right="34"/>
                    <w:jc w:val="right"/>
                    <w:rPr>
                      <w:rFonts w:cs="Arial"/>
                      <w:sz w:val="16"/>
                      <w:szCs w:val="16"/>
                    </w:rPr>
                  </w:pPr>
                  <w:r>
                    <w:rPr>
                      <w:rFonts w:cs="Arial"/>
                      <w:sz w:val="16"/>
                      <w:szCs w:val="16"/>
                    </w:rPr>
                    <w:t>7,5</w:t>
                  </w:r>
                </w:p>
              </w:tc>
              <w:tc>
                <w:tcPr>
                  <w:tcW w:w="1276" w:type="dxa"/>
                  <w:tcBorders>
                    <w:top w:val="single" w:sz="12" w:space="0" w:color="000000" w:themeColor="text1"/>
                    <w:bottom w:val="single" w:sz="12" w:space="0" w:color="000000" w:themeColor="text1"/>
                  </w:tcBorders>
                  <w:shd w:val="clear" w:color="auto" w:fill="auto"/>
                  <w:vAlign w:val="center"/>
                </w:tcPr>
                <w:p w:rsidR="001B1330" w:rsidRPr="00615C7C" w:rsidRDefault="001B1330" w:rsidP="001B1330">
                  <w:pPr>
                    <w:ind w:right="176"/>
                    <w:jc w:val="right"/>
                    <w:rPr>
                      <w:rFonts w:cs="Arial"/>
                      <w:sz w:val="16"/>
                      <w:szCs w:val="16"/>
                    </w:rPr>
                  </w:pPr>
                </w:p>
              </w:tc>
              <w:tc>
                <w:tcPr>
                  <w:tcW w:w="1222" w:type="dxa"/>
                  <w:tcBorders>
                    <w:top w:val="single" w:sz="12" w:space="0" w:color="000000" w:themeColor="text1"/>
                    <w:bottom w:val="single" w:sz="12" w:space="0" w:color="000000" w:themeColor="text1"/>
                  </w:tcBorders>
                  <w:shd w:val="clear" w:color="auto" w:fill="auto"/>
                </w:tcPr>
                <w:p w:rsidR="001B1330" w:rsidRPr="00615C7C" w:rsidRDefault="001B1330" w:rsidP="001B1330">
                  <w:pPr>
                    <w:ind w:right="176"/>
                    <w:jc w:val="right"/>
                    <w:rPr>
                      <w:rFonts w:cs="Arial"/>
                      <w:sz w:val="16"/>
                      <w:szCs w:val="16"/>
                    </w:rPr>
                  </w:pPr>
                </w:p>
              </w:tc>
            </w:tr>
            <w:tr w:rsidR="001B1330" w:rsidRPr="00913076" w:rsidTr="00DB4DB2">
              <w:trPr>
                <w:trHeight w:val="495"/>
              </w:trPr>
              <w:tc>
                <w:tcPr>
                  <w:tcW w:w="9443" w:type="dxa"/>
                  <w:gridSpan w:val="6"/>
                  <w:tcBorders>
                    <w:top w:val="single" w:sz="12" w:space="0" w:color="000000" w:themeColor="text1"/>
                    <w:bottom w:val="single" w:sz="4" w:space="0" w:color="000000" w:themeColor="text1"/>
                  </w:tcBorders>
                  <w:shd w:val="clear" w:color="auto" w:fill="auto"/>
                </w:tcPr>
                <w:p w:rsidR="001B1330" w:rsidRPr="00B62018" w:rsidRDefault="001B1330" w:rsidP="001B1330">
                  <w:pPr>
                    <w:rPr>
                      <w:color w:val="FF0000"/>
                    </w:rPr>
                  </w:pPr>
                  <w:r w:rsidRPr="00B62018">
                    <w:rPr>
                      <w:color w:val="FF0000"/>
                    </w:rPr>
                    <w:t>* Frivillig for alle andre end kommunens enheder.</w:t>
                  </w:r>
                </w:p>
              </w:tc>
            </w:tr>
          </w:tbl>
          <w:p w:rsidR="00A53788" w:rsidRPr="00A53788" w:rsidRDefault="00A53788" w:rsidP="00A53788">
            <w:pPr>
              <w:spacing w:after="0" w:line="240" w:lineRule="auto"/>
              <w:rPr>
                <w:rFonts w:eastAsia="Times New Roman" w:cs="Arial"/>
                <w:i/>
                <w:szCs w:val="20"/>
                <w:lang w:eastAsia="da-DK"/>
              </w:rPr>
            </w:pPr>
          </w:p>
        </w:tc>
      </w:tr>
      <w:tr w:rsidR="00726CC6" w:rsidRPr="005E6495" w:rsidTr="00726CC6">
        <w:trPr>
          <w:trHeight w:val="315"/>
        </w:trPr>
        <w:tc>
          <w:tcPr>
            <w:tcW w:w="964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26CC6" w:rsidRPr="00726CC6" w:rsidRDefault="003047C4" w:rsidP="00726CC6">
            <w:pPr>
              <w:spacing w:after="0" w:line="360" w:lineRule="auto"/>
              <w:rPr>
                <w:rFonts w:eastAsia="Times New Roman" w:cs="Arial"/>
                <w:i/>
                <w:szCs w:val="20"/>
                <w:lang w:eastAsia="da-DK"/>
              </w:rPr>
            </w:pPr>
            <w:r>
              <w:rPr>
                <w:rFonts w:eastAsia="Times New Roman" w:cs="Arial"/>
                <w:b/>
                <w:bCs/>
                <w:sz w:val="24"/>
                <w:szCs w:val="24"/>
                <w:lang w:eastAsia="da-DK"/>
              </w:rPr>
              <w:t>Tidsplan og antal deltagere</w:t>
            </w:r>
          </w:p>
        </w:tc>
      </w:tr>
      <w:tr w:rsidR="00726CC6" w:rsidRPr="005E6495" w:rsidTr="001A2264">
        <w:trPr>
          <w:trHeight w:val="315"/>
        </w:trPr>
        <w:tc>
          <w:tcPr>
            <w:tcW w:w="9640"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Tabel-Gitter"/>
              <w:tblW w:w="944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056"/>
              <w:gridCol w:w="1985"/>
              <w:gridCol w:w="3402"/>
            </w:tblGrid>
            <w:tr w:rsidR="00CA3F8C" w:rsidTr="00CA3F8C">
              <w:trPr>
                <w:trHeight w:val="323"/>
              </w:trPr>
              <w:tc>
                <w:tcPr>
                  <w:tcW w:w="4056" w:type="dxa"/>
                  <w:shd w:val="clear" w:color="auto" w:fill="auto"/>
                  <w:vAlign w:val="bottom"/>
                </w:tcPr>
                <w:p w:rsidR="00CA3F8C" w:rsidRDefault="00CA3F8C" w:rsidP="00726CC6">
                  <w:pPr>
                    <w:ind w:right="-143"/>
                    <w:rPr>
                      <w:rFonts w:cs="Arial"/>
                      <w:b/>
                      <w:sz w:val="18"/>
                      <w:szCs w:val="18"/>
                    </w:rPr>
                  </w:pPr>
                  <w:r>
                    <w:rPr>
                      <w:rFonts w:cs="Arial"/>
                      <w:b/>
                      <w:sz w:val="18"/>
                      <w:szCs w:val="18"/>
                    </w:rPr>
                    <w:t>Startår</w:t>
                  </w:r>
                </w:p>
              </w:tc>
              <w:tc>
                <w:tcPr>
                  <w:tcW w:w="1985" w:type="dxa"/>
                  <w:shd w:val="clear" w:color="auto" w:fill="auto"/>
                  <w:vAlign w:val="center"/>
                </w:tcPr>
                <w:p w:rsidR="00CA3F8C" w:rsidRDefault="0097199B" w:rsidP="00726CC6">
                  <w:pPr>
                    <w:jc w:val="center"/>
                    <w:rPr>
                      <w:rFonts w:cs="Arial"/>
                      <w:b/>
                      <w:sz w:val="18"/>
                      <w:szCs w:val="18"/>
                    </w:rPr>
                  </w:pPr>
                  <w:r>
                    <w:rPr>
                      <w:rFonts w:cs="Arial"/>
                      <w:b/>
                      <w:sz w:val="18"/>
                      <w:szCs w:val="18"/>
                    </w:rPr>
                    <w:t>2020</w:t>
                  </w:r>
                </w:p>
              </w:tc>
              <w:tc>
                <w:tcPr>
                  <w:tcW w:w="3402" w:type="dxa"/>
                  <w:shd w:val="clear" w:color="auto" w:fill="D9D9D9" w:themeFill="background1" w:themeFillShade="D9"/>
                  <w:vAlign w:val="center"/>
                </w:tcPr>
                <w:p w:rsidR="00CA3F8C" w:rsidRDefault="00CA3F8C" w:rsidP="00726CC6">
                  <w:pPr>
                    <w:jc w:val="center"/>
                    <w:rPr>
                      <w:rFonts w:cs="Arial"/>
                      <w:b/>
                      <w:sz w:val="18"/>
                      <w:szCs w:val="18"/>
                    </w:rPr>
                  </w:pPr>
                </w:p>
              </w:tc>
            </w:tr>
            <w:tr w:rsidR="00CA3F8C" w:rsidTr="00CA3F8C">
              <w:trPr>
                <w:trHeight w:val="323"/>
              </w:trPr>
              <w:tc>
                <w:tcPr>
                  <w:tcW w:w="4056" w:type="dxa"/>
                  <w:shd w:val="clear" w:color="auto" w:fill="auto"/>
                  <w:vAlign w:val="bottom"/>
                </w:tcPr>
                <w:p w:rsidR="00CA3F8C" w:rsidRDefault="00CA3F8C" w:rsidP="00726CC6">
                  <w:pPr>
                    <w:ind w:right="-143"/>
                    <w:rPr>
                      <w:rFonts w:cs="Arial"/>
                      <w:b/>
                      <w:sz w:val="18"/>
                      <w:szCs w:val="18"/>
                    </w:rPr>
                  </w:pPr>
                  <w:r>
                    <w:rPr>
                      <w:rFonts w:cs="Arial"/>
                      <w:b/>
                      <w:sz w:val="18"/>
                      <w:szCs w:val="18"/>
                    </w:rPr>
                    <w:t xml:space="preserve">Antal år med indsatsen </w:t>
                  </w:r>
                </w:p>
              </w:tc>
              <w:tc>
                <w:tcPr>
                  <w:tcW w:w="1985" w:type="dxa"/>
                  <w:shd w:val="clear" w:color="auto" w:fill="auto"/>
                  <w:vAlign w:val="center"/>
                </w:tcPr>
                <w:p w:rsidR="00CA3F8C" w:rsidRDefault="006114BE" w:rsidP="00726CC6">
                  <w:pPr>
                    <w:jc w:val="center"/>
                    <w:rPr>
                      <w:rFonts w:cs="Arial"/>
                      <w:b/>
                      <w:sz w:val="18"/>
                      <w:szCs w:val="18"/>
                    </w:rPr>
                  </w:pPr>
                  <w:r>
                    <w:rPr>
                      <w:rFonts w:cs="Arial"/>
                      <w:b/>
                      <w:sz w:val="18"/>
                      <w:szCs w:val="18"/>
                    </w:rPr>
                    <w:t>3</w:t>
                  </w:r>
                </w:p>
              </w:tc>
              <w:tc>
                <w:tcPr>
                  <w:tcW w:w="3402" w:type="dxa"/>
                  <w:shd w:val="clear" w:color="auto" w:fill="D9D9D9" w:themeFill="background1" w:themeFillShade="D9"/>
                  <w:vAlign w:val="center"/>
                </w:tcPr>
                <w:p w:rsidR="00CA3F8C" w:rsidRDefault="00CA3F8C" w:rsidP="00726CC6">
                  <w:pPr>
                    <w:jc w:val="center"/>
                    <w:rPr>
                      <w:rFonts w:cs="Arial"/>
                      <w:b/>
                      <w:sz w:val="18"/>
                      <w:szCs w:val="18"/>
                    </w:rPr>
                  </w:pPr>
                </w:p>
              </w:tc>
            </w:tr>
          </w:tbl>
          <w:p w:rsidR="00726CC6" w:rsidRPr="005E6495" w:rsidRDefault="00726CC6" w:rsidP="00726CC6">
            <w:pPr>
              <w:pStyle w:val="Listeafsnit"/>
              <w:spacing w:after="0" w:line="240" w:lineRule="auto"/>
              <w:rPr>
                <w:rFonts w:ascii="Arial" w:eastAsia="Times New Roman" w:hAnsi="Arial" w:cs="Arial"/>
                <w:i/>
                <w:sz w:val="20"/>
                <w:szCs w:val="20"/>
                <w:lang w:eastAsia="da-DK"/>
              </w:rPr>
            </w:pPr>
          </w:p>
        </w:tc>
      </w:tr>
      <w:tr w:rsidR="00CA3F8C" w:rsidRPr="005E6495" w:rsidTr="0000275B">
        <w:trPr>
          <w:trHeight w:val="315"/>
        </w:trPr>
        <w:tc>
          <w:tcPr>
            <w:tcW w:w="9640"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Tabel-Gitter"/>
              <w:tblW w:w="944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056"/>
              <w:gridCol w:w="987"/>
              <w:gridCol w:w="998"/>
              <w:gridCol w:w="1134"/>
              <w:gridCol w:w="1134"/>
              <w:gridCol w:w="1134"/>
            </w:tblGrid>
            <w:tr w:rsidR="00CA3F8C" w:rsidTr="003560A4">
              <w:trPr>
                <w:trHeight w:val="323"/>
              </w:trPr>
              <w:tc>
                <w:tcPr>
                  <w:tcW w:w="4056" w:type="dxa"/>
                  <w:shd w:val="clear" w:color="auto" w:fill="auto"/>
                  <w:vAlign w:val="bottom"/>
                </w:tcPr>
                <w:p w:rsidR="00CA3F8C" w:rsidRPr="00FF350C" w:rsidRDefault="00CA3F8C" w:rsidP="00CA3F8C">
                  <w:pPr>
                    <w:ind w:right="-143"/>
                    <w:rPr>
                      <w:rFonts w:cs="Arial"/>
                      <w:b/>
                      <w:sz w:val="18"/>
                      <w:szCs w:val="18"/>
                    </w:rPr>
                  </w:pPr>
                  <w:r>
                    <w:rPr>
                      <w:rFonts w:cs="Arial"/>
                      <w:b/>
                      <w:sz w:val="18"/>
                      <w:szCs w:val="18"/>
                    </w:rPr>
                    <w:t>Antal deltagere</w:t>
                  </w:r>
                </w:p>
              </w:tc>
              <w:tc>
                <w:tcPr>
                  <w:tcW w:w="987" w:type="dxa"/>
                  <w:shd w:val="clear" w:color="auto" w:fill="auto"/>
                  <w:vAlign w:val="center"/>
                </w:tcPr>
                <w:p w:rsidR="00CA3F8C" w:rsidRPr="00FF350C" w:rsidRDefault="00CA3F8C" w:rsidP="00CA3F8C">
                  <w:pPr>
                    <w:jc w:val="center"/>
                    <w:rPr>
                      <w:rFonts w:cs="Arial"/>
                      <w:b/>
                      <w:sz w:val="18"/>
                      <w:szCs w:val="18"/>
                    </w:rPr>
                  </w:pPr>
                  <w:r>
                    <w:rPr>
                      <w:rFonts w:cs="Arial"/>
                      <w:b/>
                      <w:sz w:val="18"/>
                      <w:szCs w:val="18"/>
                    </w:rPr>
                    <w:t>ÅR 1</w:t>
                  </w:r>
                </w:p>
              </w:tc>
              <w:tc>
                <w:tcPr>
                  <w:tcW w:w="998" w:type="dxa"/>
                  <w:shd w:val="clear" w:color="auto" w:fill="auto"/>
                  <w:vAlign w:val="center"/>
                </w:tcPr>
                <w:p w:rsidR="00CA3F8C" w:rsidRPr="00FF350C" w:rsidRDefault="00CA3F8C" w:rsidP="00CA3F8C">
                  <w:pPr>
                    <w:jc w:val="center"/>
                    <w:rPr>
                      <w:rFonts w:cs="Arial"/>
                      <w:b/>
                      <w:sz w:val="18"/>
                      <w:szCs w:val="18"/>
                    </w:rPr>
                  </w:pPr>
                  <w:r>
                    <w:rPr>
                      <w:rFonts w:cs="Arial"/>
                      <w:b/>
                      <w:sz w:val="18"/>
                      <w:szCs w:val="18"/>
                    </w:rPr>
                    <w:t>ÅR 2</w:t>
                  </w:r>
                </w:p>
              </w:tc>
              <w:tc>
                <w:tcPr>
                  <w:tcW w:w="1134" w:type="dxa"/>
                  <w:shd w:val="clear" w:color="auto" w:fill="auto"/>
                  <w:vAlign w:val="center"/>
                </w:tcPr>
                <w:p w:rsidR="00CA3F8C" w:rsidRPr="00FF350C" w:rsidRDefault="00CA3F8C" w:rsidP="00CA3F8C">
                  <w:pPr>
                    <w:jc w:val="center"/>
                    <w:rPr>
                      <w:rFonts w:cs="Arial"/>
                      <w:b/>
                      <w:sz w:val="18"/>
                      <w:szCs w:val="18"/>
                    </w:rPr>
                  </w:pPr>
                  <w:r>
                    <w:rPr>
                      <w:rFonts w:cs="Arial"/>
                      <w:b/>
                      <w:sz w:val="18"/>
                      <w:szCs w:val="18"/>
                    </w:rPr>
                    <w:t>ÅR 3</w:t>
                  </w:r>
                </w:p>
              </w:tc>
              <w:tc>
                <w:tcPr>
                  <w:tcW w:w="1134" w:type="dxa"/>
                  <w:shd w:val="clear" w:color="auto" w:fill="auto"/>
                  <w:vAlign w:val="center"/>
                </w:tcPr>
                <w:p w:rsidR="00CA3F8C" w:rsidRPr="00FF350C" w:rsidRDefault="00CA3F8C" w:rsidP="00CA3F8C">
                  <w:pPr>
                    <w:jc w:val="center"/>
                    <w:rPr>
                      <w:rFonts w:cs="Arial"/>
                      <w:b/>
                      <w:sz w:val="18"/>
                      <w:szCs w:val="18"/>
                    </w:rPr>
                  </w:pPr>
                  <w:r>
                    <w:rPr>
                      <w:rFonts w:cs="Arial"/>
                      <w:b/>
                      <w:sz w:val="18"/>
                      <w:szCs w:val="18"/>
                    </w:rPr>
                    <w:t>ÅR 4</w:t>
                  </w:r>
                </w:p>
              </w:tc>
              <w:tc>
                <w:tcPr>
                  <w:tcW w:w="1134" w:type="dxa"/>
                  <w:shd w:val="clear" w:color="auto" w:fill="auto"/>
                </w:tcPr>
                <w:p w:rsidR="00CA3F8C" w:rsidRDefault="00CA3F8C" w:rsidP="00CA3F8C">
                  <w:pPr>
                    <w:jc w:val="center"/>
                    <w:rPr>
                      <w:rFonts w:cs="Arial"/>
                      <w:b/>
                      <w:sz w:val="18"/>
                      <w:szCs w:val="18"/>
                    </w:rPr>
                  </w:pPr>
                  <w:r>
                    <w:rPr>
                      <w:rFonts w:cs="Arial"/>
                      <w:b/>
                      <w:sz w:val="18"/>
                      <w:szCs w:val="18"/>
                    </w:rPr>
                    <w:t>ÅR +</w:t>
                  </w:r>
                </w:p>
              </w:tc>
            </w:tr>
            <w:tr w:rsidR="00CA3F8C" w:rsidRPr="00FF350C" w:rsidTr="003560A4">
              <w:trPr>
                <w:trHeight w:val="659"/>
              </w:trPr>
              <w:tc>
                <w:tcPr>
                  <w:tcW w:w="4056" w:type="dxa"/>
                  <w:shd w:val="clear" w:color="auto" w:fill="auto"/>
                  <w:vAlign w:val="center"/>
                </w:tcPr>
                <w:p w:rsidR="00CA3F8C" w:rsidRDefault="00CA3F8C" w:rsidP="00CA3F8C">
                  <w:pPr>
                    <w:spacing w:after="0"/>
                    <w:ind w:right="-142"/>
                    <w:rPr>
                      <w:rFonts w:eastAsia="Times New Roman" w:cs="Arial"/>
                      <w:bCs/>
                      <w:i/>
                      <w:color w:val="000000"/>
                      <w:sz w:val="16"/>
                      <w:szCs w:val="16"/>
                      <w:lang w:eastAsia="da-DK"/>
                    </w:rPr>
                  </w:pPr>
                  <w:r>
                    <w:rPr>
                      <w:rFonts w:eastAsia="Times New Roman" w:cs="Arial"/>
                      <w:bCs/>
                      <w:i/>
                      <w:color w:val="000000"/>
                      <w:sz w:val="16"/>
                      <w:szCs w:val="16"/>
                      <w:lang w:eastAsia="da-DK"/>
                    </w:rPr>
                    <w:t>Her skal du angive, hvor mange deltagere der for hvert år påbegynder indsatsen.</w:t>
                  </w:r>
                </w:p>
                <w:p w:rsidR="00CA3F8C" w:rsidRPr="00FF350C" w:rsidRDefault="00CA3F8C" w:rsidP="00CA3F8C">
                  <w:pPr>
                    <w:spacing w:after="0"/>
                    <w:ind w:right="-142"/>
                    <w:rPr>
                      <w:rFonts w:eastAsia="Times New Roman" w:cs="Arial"/>
                      <w:bCs/>
                      <w:i/>
                      <w:color w:val="000000"/>
                      <w:sz w:val="16"/>
                      <w:szCs w:val="16"/>
                      <w:lang w:eastAsia="da-DK"/>
                    </w:rPr>
                  </w:pPr>
                </w:p>
              </w:tc>
              <w:tc>
                <w:tcPr>
                  <w:tcW w:w="987" w:type="dxa"/>
                  <w:shd w:val="clear" w:color="auto" w:fill="auto"/>
                  <w:vAlign w:val="center"/>
                </w:tcPr>
                <w:p w:rsidR="001A6A1F" w:rsidRPr="001A6A1F" w:rsidRDefault="001A6A1F" w:rsidP="008D6F18">
                  <w:pPr>
                    <w:ind w:right="34"/>
                    <w:rPr>
                      <w:rFonts w:cs="Arial"/>
                      <w:b/>
                      <w:sz w:val="12"/>
                      <w:szCs w:val="12"/>
                    </w:rPr>
                  </w:pPr>
                  <w:r w:rsidRPr="001A6A1F">
                    <w:rPr>
                      <w:rFonts w:cs="Arial"/>
                      <w:b/>
                      <w:sz w:val="12"/>
                      <w:szCs w:val="12"/>
                    </w:rPr>
                    <w:t>Indsats</w:t>
                  </w:r>
                  <w:r>
                    <w:rPr>
                      <w:rFonts w:cs="Arial"/>
                      <w:b/>
                      <w:sz w:val="12"/>
                      <w:szCs w:val="12"/>
                    </w:rPr>
                    <w:t xml:space="preserve"> 1</w:t>
                  </w:r>
                  <w:r w:rsidRPr="001A6A1F">
                    <w:rPr>
                      <w:rFonts w:cs="Arial"/>
                      <w:b/>
                      <w:sz w:val="12"/>
                      <w:szCs w:val="12"/>
                    </w:rPr>
                    <w:t>:</w:t>
                  </w:r>
                  <w:r w:rsidR="003560A4">
                    <w:rPr>
                      <w:rFonts w:cs="Arial"/>
                      <w:b/>
                      <w:sz w:val="12"/>
                      <w:szCs w:val="12"/>
                    </w:rPr>
                    <w:t xml:space="preserve"> 7</w:t>
                  </w:r>
                  <w:r w:rsidR="003560A4">
                    <w:rPr>
                      <w:rFonts w:cs="Arial"/>
                      <w:b/>
                      <w:sz w:val="12"/>
                      <w:szCs w:val="12"/>
                    </w:rPr>
                    <w:br/>
                    <w:t xml:space="preserve">Indsats 2: </w:t>
                  </w:r>
                  <w:r w:rsidR="003560A4">
                    <w:rPr>
                      <w:rFonts w:cs="Arial"/>
                      <w:b/>
                      <w:sz w:val="12"/>
                      <w:szCs w:val="12"/>
                    </w:rPr>
                    <w:br/>
                    <w:t>Indsats</w:t>
                  </w:r>
                  <w:r>
                    <w:rPr>
                      <w:rFonts w:cs="Arial"/>
                      <w:b/>
                      <w:sz w:val="12"/>
                      <w:szCs w:val="12"/>
                    </w:rPr>
                    <w:t>3:</w:t>
                  </w:r>
                  <w:r w:rsidR="003560A4">
                    <w:rPr>
                      <w:rFonts w:cs="Arial"/>
                      <w:b/>
                      <w:sz w:val="12"/>
                      <w:szCs w:val="12"/>
                    </w:rPr>
                    <w:t>380</w:t>
                  </w:r>
                </w:p>
              </w:tc>
              <w:tc>
                <w:tcPr>
                  <w:tcW w:w="998" w:type="dxa"/>
                  <w:shd w:val="clear" w:color="auto" w:fill="auto"/>
                  <w:vAlign w:val="center"/>
                </w:tcPr>
                <w:p w:rsidR="00CA3F8C" w:rsidRPr="001A6A1F" w:rsidRDefault="001A6A1F" w:rsidP="003560A4">
                  <w:pPr>
                    <w:ind w:right="34"/>
                    <w:rPr>
                      <w:rFonts w:cs="Arial"/>
                      <w:b/>
                      <w:sz w:val="12"/>
                      <w:szCs w:val="12"/>
                    </w:rPr>
                  </w:pPr>
                  <w:r w:rsidRPr="001A6A1F">
                    <w:rPr>
                      <w:rFonts w:cs="Arial"/>
                      <w:b/>
                      <w:sz w:val="12"/>
                      <w:szCs w:val="12"/>
                    </w:rPr>
                    <w:t>Indsats 1:</w:t>
                  </w:r>
                  <w:r>
                    <w:rPr>
                      <w:rFonts w:cs="Arial"/>
                      <w:b/>
                      <w:sz w:val="12"/>
                      <w:szCs w:val="12"/>
                    </w:rPr>
                    <w:t xml:space="preserve"> 5</w:t>
                  </w:r>
                  <w:r>
                    <w:rPr>
                      <w:rFonts w:cs="Arial"/>
                      <w:b/>
                      <w:sz w:val="12"/>
                      <w:szCs w:val="12"/>
                    </w:rPr>
                    <w:br/>
                    <w:t xml:space="preserve">Indsats 2: </w:t>
                  </w:r>
                  <w:r>
                    <w:rPr>
                      <w:rFonts w:cs="Arial"/>
                      <w:b/>
                      <w:sz w:val="12"/>
                      <w:szCs w:val="12"/>
                    </w:rPr>
                    <w:br/>
                    <w:t>Indsats3:</w:t>
                  </w:r>
                  <w:r w:rsidR="003560A4">
                    <w:rPr>
                      <w:rFonts w:cs="Arial"/>
                      <w:b/>
                      <w:sz w:val="12"/>
                      <w:szCs w:val="12"/>
                    </w:rPr>
                    <w:t>380</w:t>
                  </w:r>
                </w:p>
              </w:tc>
              <w:tc>
                <w:tcPr>
                  <w:tcW w:w="1134" w:type="dxa"/>
                  <w:shd w:val="clear" w:color="auto" w:fill="auto"/>
                  <w:vAlign w:val="center"/>
                </w:tcPr>
                <w:p w:rsidR="00CA3F8C" w:rsidRPr="001A6A1F" w:rsidRDefault="001A6A1F" w:rsidP="001A6A1F">
                  <w:pPr>
                    <w:ind w:right="34"/>
                    <w:rPr>
                      <w:rFonts w:cs="Arial"/>
                      <w:b/>
                      <w:sz w:val="12"/>
                      <w:szCs w:val="12"/>
                    </w:rPr>
                  </w:pPr>
                  <w:r w:rsidRPr="001A6A1F">
                    <w:rPr>
                      <w:rFonts w:cs="Arial"/>
                      <w:b/>
                      <w:sz w:val="12"/>
                      <w:szCs w:val="12"/>
                    </w:rPr>
                    <w:t>Indsats 1:</w:t>
                  </w:r>
                  <w:r>
                    <w:rPr>
                      <w:rFonts w:cs="Arial"/>
                      <w:b/>
                      <w:sz w:val="12"/>
                      <w:szCs w:val="12"/>
                    </w:rPr>
                    <w:t xml:space="preserve"> 2</w:t>
                  </w:r>
                  <w:r>
                    <w:rPr>
                      <w:rFonts w:cs="Arial"/>
                      <w:b/>
                      <w:sz w:val="12"/>
                      <w:szCs w:val="12"/>
                    </w:rPr>
                    <w:br/>
                    <w:t xml:space="preserve">Indsats 2: </w:t>
                  </w:r>
                  <w:r w:rsidRPr="001A6A1F">
                    <w:rPr>
                      <w:rFonts w:cs="Arial"/>
                      <w:b/>
                      <w:sz w:val="12"/>
                      <w:szCs w:val="12"/>
                    </w:rPr>
                    <w:t xml:space="preserve"> </w:t>
                  </w:r>
                  <w:r>
                    <w:rPr>
                      <w:rFonts w:cs="Arial"/>
                      <w:b/>
                      <w:sz w:val="12"/>
                      <w:szCs w:val="12"/>
                    </w:rPr>
                    <w:br/>
                    <w:t>Indsats 3:</w:t>
                  </w:r>
                  <w:r w:rsidR="003560A4">
                    <w:rPr>
                      <w:rFonts w:cs="Arial"/>
                      <w:b/>
                      <w:sz w:val="12"/>
                      <w:szCs w:val="12"/>
                    </w:rPr>
                    <w:t>380</w:t>
                  </w:r>
                </w:p>
              </w:tc>
              <w:tc>
                <w:tcPr>
                  <w:tcW w:w="1134" w:type="dxa"/>
                  <w:shd w:val="clear" w:color="auto" w:fill="auto"/>
                  <w:vAlign w:val="center"/>
                </w:tcPr>
                <w:p w:rsidR="00CA3F8C" w:rsidRPr="00FF350C" w:rsidRDefault="00CA3F8C" w:rsidP="001A6A1F">
                  <w:pPr>
                    <w:ind w:right="176"/>
                    <w:rPr>
                      <w:rFonts w:cs="Arial"/>
                      <w:b/>
                      <w:sz w:val="16"/>
                      <w:szCs w:val="16"/>
                    </w:rPr>
                  </w:pPr>
                </w:p>
              </w:tc>
              <w:tc>
                <w:tcPr>
                  <w:tcW w:w="1134" w:type="dxa"/>
                  <w:shd w:val="clear" w:color="auto" w:fill="auto"/>
                </w:tcPr>
                <w:p w:rsidR="00CA3F8C" w:rsidRPr="00FF350C" w:rsidRDefault="00CA3F8C" w:rsidP="001A6A1F">
                  <w:pPr>
                    <w:ind w:right="176"/>
                    <w:rPr>
                      <w:rFonts w:cs="Arial"/>
                      <w:b/>
                      <w:sz w:val="16"/>
                      <w:szCs w:val="16"/>
                    </w:rPr>
                  </w:pPr>
                </w:p>
              </w:tc>
            </w:tr>
          </w:tbl>
          <w:p w:rsidR="00CA3F8C" w:rsidRDefault="00CA3F8C" w:rsidP="00726CC6">
            <w:pPr>
              <w:spacing w:after="0"/>
              <w:ind w:right="-142"/>
              <w:rPr>
                <w:rFonts w:eastAsia="Times New Roman" w:cs="Arial"/>
                <w:b/>
                <w:bCs/>
                <w:szCs w:val="20"/>
                <w:lang w:eastAsia="da-DK"/>
              </w:rPr>
            </w:pPr>
          </w:p>
        </w:tc>
      </w:tr>
      <w:tr w:rsidR="00726CC6" w:rsidRPr="005E6495" w:rsidTr="0000275B">
        <w:trPr>
          <w:trHeight w:val="315"/>
        </w:trPr>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rsidR="00726CC6" w:rsidRDefault="00726CC6" w:rsidP="00726CC6">
            <w:pPr>
              <w:spacing w:after="0"/>
              <w:ind w:right="-142"/>
              <w:rPr>
                <w:rFonts w:eastAsia="Times New Roman" w:cs="Arial"/>
                <w:b/>
                <w:bCs/>
                <w:szCs w:val="20"/>
                <w:lang w:eastAsia="da-DK"/>
              </w:rPr>
            </w:pPr>
          </w:p>
        </w:tc>
      </w:tr>
      <w:tr w:rsidR="00726CC6" w:rsidRPr="005E6495" w:rsidTr="0000275B">
        <w:trPr>
          <w:trHeight w:val="315"/>
        </w:trPr>
        <w:tc>
          <w:tcPr>
            <w:tcW w:w="9640"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Tabel-Gitter"/>
              <w:tblW w:w="944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056"/>
              <w:gridCol w:w="987"/>
              <w:gridCol w:w="998"/>
              <w:gridCol w:w="1134"/>
              <w:gridCol w:w="1134"/>
              <w:gridCol w:w="1134"/>
            </w:tblGrid>
            <w:tr w:rsidR="00726CC6" w:rsidRPr="00FF350C" w:rsidTr="00B9342C">
              <w:trPr>
                <w:trHeight w:val="495"/>
              </w:trPr>
              <w:tc>
                <w:tcPr>
                  <w:tcW w:w="4056" w:type="dxa"/>
                  <w:shd w:val="clear" w:color="auto" w:fill="auto"/>
                  <w:vAlign w:val="center"/>
                </w:tcPr>
                <w:p w:rsidR="00726CC6" w:rsidRPr="00FF350C" w:rsidRDefault="00726CC6" w:rsidP="00726CC6">
                  <w:pPr>
                    <w:spacing w:after="0"/>
                    <w:ind w:right="-142"/>
                    <w:rPr>
                      <w:rFonts w:eastAsia="Times New Roman" w:cs="Arial"/>
                      <w:bCs/>
                      <w:i/>
                      <w:color w:val="000000"/>
                      <w:sz w:val="16"/>
                      <w:szCs w:val="16"/>
                      <w:lang w:eastAsia="da-DK"/>
                    </w:rPr>
                  </w:pPr>
                  <w:r>
                    <w:rPr>
                      <w:rFonts w:eastAsia="Times New Roman" w:cs="Arial"/>
                      <w:b/>
                      <w:bCs/>
                      <w:szCs w:val="20"/>
                      <w:lang w:eastAsia="da-DK"/>
                    </w:rPr>
                    <w:t>Varigheden af et forløb (sæt kryds)</w:t>
                  </w:r>
                </w:p>
              </w:tc>
              <w:tc>
                <w:tcPr>
                  <w:tcW w:w="987" w:type="dxa"/>
                  <w:shd w:val="clear" w:color="auto" w:fill="auto"/>
                  <w:vAlign w:val="center"/>
                </w:tcPr>
                <w:p w:rsidR="00726CC6" w:rsidRPr="00FF350C" w:rsidRDefault="00726CC6" w:rsidP="00726CC6">
                  <w:pPr>
                    <w:ind w:right="34"/>
                    <w:jc w:val="center"/>
                    <w:rPr>
                      <w:rFonts w:cs="Arial"/>
                      <w:b/>
                      <w:sz w:val="16"/>
                      <w:szCs w:val="16"/>
                    </w:rPr>
                  </w:pPr>
                  <w:r>
                    <w:rPr>
                      <w:rFonts w:cs="Arial"/>
                      <w:b/>
                      <w:sz w:val="16"/>
                      <w:szCs w:val="16"/>
                    </w:rPr>
                    <w:t>0-1 år</w:t>
                  </w:r>
                </w:p>
              </w:tc>
              <w:tc>
                <w:tcPr>
                  <w:tcW w:w="998" w:type="dxa"/>
                  <w:shd w:val="clear" w:color="auto" w:fill="auto"/>
                  <w:vAlign w:val="center"/>
                </w:tcPr>
                <w:p w:rsidR="00726CC6" w:rsidRPr="00FF350C" w:rsidRDefault="00726CC6" w:rsidP="00726CC6">
                  <w:pPr>
                    <w:ind w:right="34"/>
                    <w:jc w:val="center"/>
                    <w:rPr>
                      <w:rFonts w:cs="Arial"/>
                      <w:b/>
                      <w:sz w:val="16"/>
                      <w:szCs w:val="16"/>
                    </w:rPr>
                  </w:pPr>
                  <w:r>
                    <w:rPr>
                      <w:rFonts w:cs="Arial"/>
                      <w:b/>
                      <w:sz w:val="16"/>
                      <w:szCs w:val="16"/>
                    </w:rPr>
                    <w:t>1-2 år</w:t>
                  </w:r>
                </w:p>
              </w:tc>
              <w:tc>
                <w:tcPr>
                  <w:tcW w:w="1134" w:type="dxa"/>
                  <w:shd w:val="clear" w:color="auto" w:fill="auto"/>
                  <w:vAlign w:val="center"/>
                </w:tcPr>
                <w:p w:rsidR="00726CC6" w:rsidRPr="00FF350C" w:rsidRDefault="00726CC6" w:rsidP="00726CC6">
                  <w:pPr>
                    <w:ind w:right="34"/>
                    <w:jc w:val="center"/>
                    <w:rPr>
                      <w:rFonts w:cs="Arial"/>
                      <w:b/>
                      <w:sz w:val="16"/>
                      <w:szCs w:val="16"/>
                    </w:rPr>
                  </w:pPr>
                  <w:r>
                    <w:rPr>
                      <w:rFonts w:cs="Arial"/>
                      <w:b/>
                      <w:sz w:val="16"/>
                      <w:szCs w:val="16"/>
                    </w:rPr>
                    <w:t>2-3 år</w:t>
                  </w:r>
                </w:p>
              </w:tc>
              <w:tc>
                <w:tcPr>
                  <w:tcW w:w="1134" w:type="dxa"/>
                  <w:shd w:val="clear" w:color="auto" w:fill="auto"/>
                  <w:vAlign w:val="center"/>
                </w:tcPr>
                <w:p w:rsidR="00726CC6" w:rsidRPr="00FF350C" w:rsidRDefault="00726CC6" w:rsidP="00726CC6">
                  <w:pPr>
                    <w:ind w:right="176"/>
                    <w:jc w:val="center"/>
                    <w:rPr>
                      <w:rFonts w:cs="Arial"/>
                      <w:b/>
                      <w:sz w:val="16"/>
                      <w:szCs w:val="16"/>
                    </w:rPr>
                  </w:pPr>
                  <w:r>
                    <w:rPr>
                      <w:rFonts w:cs="Arial"/>
                      <w:b/>
                      <w:sz w:val="16"/>
                      <w:szCs w:val="16"/>
                    </w:rPr>
                    <w:t>3-4 år</w:t>
                  </w:r>
                </w:p>
              </w:tc>
              <w:tc>
                <w:tcPr>
                  <w:tcW w:w="1134" w:type="dxa"/>
                  <w:shd w:val="clear" w:color="auto" w:fill="auto"/>
                </w:tcPr>
                <w:p w:rsidR="00726CC6" w:rsidRPr="00FF350C" w:rsidRDefault="00726CC6" w:rsidP="00726CC6">
                  <w:pPr>
                    <w:ind w:right="176"/>
                    <w:jc w:val="center"/>
                    <w:rPr>
                      <w:rFonts w:cs="Arial"/>
                      <w:b/>
                      <w:sz w:val="16"/>
                      <w:szCs w:val="16"/>
                    </w:rPr>
                  </w:pPr>
                  <w:r>
                    <w:rPr>
                      <w:rFonts w:cs="Arial"/>
                      <w:b/>
                      <w:sz w:val="16"/>
                      <w:szCs w:val="16"/>
                    </w:rPr>
                    <w:t>4-5 år</w:t>
                  </w:r>
                </w:p>
              </w:tc>
            </w:tr>
            <w:tr w:rsidR="00726CC6" w:rsidRPr="00FF350C" w:rsidTr="00B9342C">
              <w:trPr>
                <w:trHeight w:val="495"/>
              </w:trPr>
              <w:tc>
                <w:tcPr>
                  <w:tcW w:w="4056" w:type="dxa"/>
                  <w:shd w:val="clear" w:color="auto" w:fill="auto"/>
                  <w:vAlign w:val="center"/>
                </w:tcPr>
                <w:p w:rsidR="00726CC6" w:rsidRDefault="00726CC6" w:rsidP="00726CC6">
                  <w:pPr>
                    <w:spacing w:after="0"/>
                    <w:ind w:right="-142"/>
                    <w:rPr>
                      <w:rFonts w:eastAsia="Times New Roman" w:cs="Arial"/>
                      <w:b/>
                      <w:bCs/>
                      <w:szCs w:val="20"/>
                      <w:lang w:eastAsia="da-DK"/>
                    </w:rPr>
                  </w:pPr>
                  <w:r w:rsidRPr="00726CC6">
                    <w:rPr>
                      <w:rFonts w:eastAsia="Times New Roman" w:cs="Arial"/>
                      <w:bCs/>
                      <w:i/>
                      <w:color w:val="000000"/>
                      <w:sz w:val="16"/>
                      <w:szCs w:val="16"/>
                      <w:lang w:eastAsia="da-DK"/>
                    </w:rPr>
                    <w:t>Indsatsens forløb er den periode, en deltager modtager indsatsen. Forløbet begyndes, når deltageren starter med at modtage indsatsen, og afsluttes, når deltageren har gennemført indsatsen.</w:t>
                  </w:r>
                  <w:r>
                    <w:rPr>
                      <w:rFonts w:eastAsia="Times New Roman" w:cs="Arial"/>
                      <w:bCs/>
                      <w:i/>
                      <w:color w:val="000000"/>
                      <w:sz w:val="16"/>
                      <w:szCs w:val="16"/>
                      <w:lang w:eastAsia="da-DK"/>
                    </w:rPr>
                    <w:br/>
                  </w:r>
                </w:p>
              </w:tc>
              <w:tc>
                <w:tcPr>
                  <w:tcW w:w="987" w:type="dxa"/>
                  <w:shd w:val="clear" w:color="auto" w:fill="auto"/>
                  <w:vAlign w:val="center"/>
                </w:tcPr>
                <w:p w:rsidR="00726CC6" w:rsidRPr="001A6A1F" w:rsidRDefault="00323152" w:rsidP="008D6F18">
                  <w:pPr>
                    <w:ind w:right="34"/>
                    <w:rPr>
                      <w:rFonts w:cs="Arial"/>
                      <w:b/>
                      <w:sz w:val="12"/>
                      <w:szCs w:val="12"/>
                    </w:rPr>
                  </w:pPr>
                  <w:r w:rsidRPr="001A6A1F">
                    <w:rPr>
                      <w:rFonts w:cs="Arial"/>
                      <w:b/>
                      <w:sz w:val="12"/>
                      <w:szCs w:val="12"/>
                    </w:rPr>
                    <w:t xml:space="preserve">Indsats 2 og 3 typisk under </w:t>
                  </w:r>
                  <w:r w:rsidR="001A6A1F" w:rsidRPr="001A6A1F">
                    <w:rPr>
                      <w:rFonts w:cs="Arial"/>
                      <w:b/>
                      <w:sz w:val="12"/>
                      <w:szCs w:val="12"/>
                    </w:rPr>
                    <w:t>1 år</w:t>
                  </w:r>
                </w:p>
              </w:tc>
              <w:tc>
                <w:tcPr>
                  <w:tcW w:w="998" w:type="dxa"/>
                  <w:shd w:val="clear" w:color="auto" w:fill="auto"/>
                  <w:vAlign w:val="center"/>
                </w:tcPr>
                <w:p w:rsidR="00726CC6" w:rsidRPr="00323152" w:rsidRDefault="00323152" w:rsidP="008D6F18">
                  <w:pPr>
                    <w:ind w:right="34"/>
                    <w:rPr>
                      <w:rFonts w:cs="Arial"/>
                      <w:b/>
                      <w:sz w:val="12"/>
                      <w:szCs w:val="12"/>
                    </w:rPr>
                  </w:pPr>
                  <w:r>
                    <w:rPr>
                      <w:rFonts w:cs="Arial"/>
                      <w:b/>
                      <w:sz w:val="12"/>
                      <w:szCs w:val="12"/>
                    </w:rPr>
                    <w:t>Indsats 1</w:t>
                  </w:r>
                  <w:r w:rsidRPr="00323152">
                    <w:rPr>
                      <w:rFonts w:cs="Arial"/>
                      <w:b/>
                      <w:sz w:val="12"/>
                      <w:szCs w:val="12"/>
                    </w:rPr>
                    <w:t xml:space="preserve"> i snit 1,5 år</w:t>
                  </w:r>
                </w:p>
              </w:tc>
              <w:tc>
                <w:tcPr>
                  <w:tcW w:w="1134" w:type="dxa"/>
                  <w:shd w:val="clear" w:color="auto" w:fill="auto"/>
                  <w:vAlign w:val="center"/>
                </w:tcPr>
                <w:p w:rsidR="00726CC6" w:rsidRDefault="00726CC6" w:rsidP="00726CC6">
                  <w:pPr>
                    <w:ind w:right="34"/>
                    <w:jc w:val="center"/>
                    <w:rPr>
                      <w:rFonts w:cs="Arial"/>
                      <w:b/>
                      <w:sz w:val="16"/>
                      <w:szCs w:val="16"/>
                    </w:rPr>
                  </w:pPr>
                </w:p>
              </w:tc>
              <w:tc>
                <w:tcPr>
                  <w:tcW w:w="1134" w:type="dxa"/>
                  <w:shd w:val="clear" w:color="auto" w:fill="auto"/>
                  <w:vAlign w:val="center"/>
                </w:tcPr>
                <w:p w:rsidR="00726CC6" w:rsidRDefault="00726CC6" w:rsidP="00726CC6">
                  <w:pPr>
                    <w:ind w:right="176"/>
                    <w:jc w:val="center"/>
                    <w:rPr>
                      <w:rFonts w:cs="Arial"/>
                      <w:b/>
                      <w:sz w:val="16"/>
                      <w:szCs w:val="16"/>
                    </w:rPr>
                  </w:pPr>
                </w:p>
              </w:tc>
              <w:tc>
                <w:tcPr>
                  <w:tcW w:w="1134" w:type="dxa"/>
                  <w:shd w:val="clear" w:color="auto" w:fill="auto"/>
                </w:tcPr>
                <w:p w:rsidR="00726CC6" w:rsidRDefault="00726CC6" w:rsidP="00726CC6">
                  <w:pPr>
                    <w:ind w:right="176"/>
                    <w:jc w:val="center"/>
                    <w:rPr>
                      <w:rFonts w:cs="Arial"/>
                      <w:b/>
                      <w:sz w:val="16"/>
                      <w:szCs w:val="16"/>
                    </w:rPr>
                  </w:pPr>
                </w:p>
              </w:tc>
            </w:tr>
          </w:tbl>
          <w:p w:rsidR="00726CC6" w:rsidRPr="00726CC6" w:rsidRDefault="00726CC6" w:rsidP="00726CC6">
            <w:pPr>
              <w:spacing w:after="0" w:line="240" w:lineRule="auto"/>
              <w:rPr>
                <w:rFonts w:eastAsia="Times New Roman" w:cs="Arial"/>
                <w:i/>
                <w:szCs w:val="20"/>
                <w:lang w:eastAsia="da-DK"/>
              </w:rPr>
            </w:pPr>
          </w:p>
        </w:tc>
      </w:tr>
      <w:tr w:rsidR="006653AE" w:rsidRPr="005E6495" w:rsidTr="00A86289">
        <w:trPr>
          <w:trHeight w:val="315"/>
        </w:trPr>
        <w:tc>
          <w:tcPr>
            <w:tcW w:w="964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653AE" w:rsidRPr="006653AE" w:rsidRDefault="006653AE" w:rsidP="006653AE">
            <w:pPr>
              <w:spacing w:after="0" w:line="360" w:lineRule="auto"/>
              <w:rPr>
                <w:rFonts w:eastAsia="Times New Roman" w:cs="Arial"/>
                <w:b/>
                <w:bCs/>
                <w:sz w:val="24"/>
                <w:szCs w:val="24"/>
                <w:lang w:eastAsia="da-DK"/>
              </w:rPr>
            </w:pPr>
            <w:r>
              <w:rPr>
                <w:rFonts w:eastAsia="Times New Roman" w:cs="Arial"/>
                <w:b/>
                <w:bCs/>
                <w:sz w:val="24"/>
                <w:szCs w:val="24"/>
                <w:lang w:eastAsia="da-DK"/>
              </w:rPr>
              <w:t>Effekt af indsats</w:t>
            </w:r>
          </w:p>
        </w:tc>
      </w:tr>
      <w:tr w:rsidR="006653AE" w:rsidRPr="005E6495" w:rsidTr="001D4547">
        <w:trPr>
          <w:trHeight w:val="315"/>
        </w:trPr>
        <w:tc>
          <w:tcPr>
            <w:tcW w:w="2700" w:type="dxa"/>
            <w:tcBorders>
              <w:top w:val="single" w:sz="4" w:space="0" w:color="auto"/>
              <w:left w:val="single" w:sz="8" w:space="0" w:color="auto"/>
              <w:bottom w:val="nil"/>
              <w:right w:val="single" w:sz="4" w:space="0" w:color="auto"/>
            </w:tcBorders>
            <w:shd w:val="clear" w:color="auto" w:fill="auto"/>
          </w:tcPr>
          <w:p w:rsidR="006653AE" w:rsidRPr="005E6495" w:rsidRDefault="006653AE" w:rsidP="006653AE">
            <w:pPr>
              <w:spacing w:after="0" w:line="240" w:lineRule="auto"/>
              <w:rPr>
                <w:rFonts w:eastAsia="Times New Roman" w:cs="Arial"/>
                <w:b/>
                <w:bCs/>
                <w:szCs w:val="20"/>
                <w:lang w:eastAsia="da-DK"/>
              </w:rPr>
            </w:pPr>
            <w:r>
              <w:rPr>
                <w:rFonts w:eastAsia="Times New Roman" w:cs="Arial"/>
                <w:b/>
                <w:bCs/>
                <w:szCs w:val="20"/>
                <w:lang w:eastAsia="da-DK"/>
              </w:rPr>
              <w:t>Primære effektmål</w:t>
            </w:r>
          </w:p>
        </w:tc>
        <w:tc>
          <w:tcPr>
            <w:tcW w:w="6940" w:type="dxa"/>
            <w:tcBorders>
              <w:top w:val="single" w:sz="4" w:space="0" w:color="auto"/>
              <w:left w:val="nil"/>
              <w:bottom w:val="nil"/>
              <w:right w:val="single" w:sz="8" w:space="0" w:color="auto"/>
            </w:tcBorders>
            <w:shd w:val="clear" w:color="auto" w:fill="auto"/>
          </w:tcPr>
          <w:p w:rsidR="00830719" w:rsidRDefault="00360D5B" w:rsidP="00360D5B">
            <w:pPr>
              <w:spacing w:after="0" w:line="240" w:lineRule="auto"/>
              <w:rPr>
                <w:rFonts w:eastAsia="Times New Roman" w:cs="Arial"/>
                <w:szCs w:val="20"/>
                <w:lang w:eastAsia="da-DK"/>
              </w:rPr>
            </w:pPr>
            <w:r w:rsidRPr="00360D5B">
              <w:rPr>
                <w:rFonts w:eastAsia="Times New Roman" w:cs="Arial"/>
                <w:szCs w:val="20"/>
                <w:u w:val="single"/>
                <w:lang w:eastAsia="da-DK"/>
              </w:rPr>
              <w:t>Konkrete menneskelige effekter</w:t>
            </w:r>
            <w:r>
              <w:rPr>
                <w:rFonts w:eastAsia="Times New Roman" w:cs="Arial"/>
                <w:szCs w:val="20"/>
                <w:lang w:eastAsia="da-DK"/>
              </w:rPr>
              <w:t>:</w:t>
            </w:r>
          </w:p>
          <w:p w:rsidR="00830719" w:rsidRDefault="00830719" w:rsidP="00830719">
            <w:pPr>
              <w:pStyle w:val="Listeafsnit"/>
              <w:numPr>
                <w:ilvl w:val="0"/>
                <w:numId w:val="41"/>
              </w:numPr>
              <w:spacing w:after="0" w:line="240" w:lineRule="auto"/>
              <w:rPr>
                <w:rFonts w:eastAsia="Times New Roman" w:cs="Arial"/>
                <w:szCs w:val="20"/>
                <w:lang w:eastAsia="da-DK"/>
              </w:rPr>
            </w:pPr>
            <w:r w:rsidRPr="00830719">
              <w:rPr>
                <w:rFonts w:eastAsia="Times New Roman" w:cs="Arial"/>
                <w:szCs w:val="20"/>
                <w:lang w:eastAsia="da-DK"/>
              </w:rPr>
              <w:t xml:space="preserve">Flere </w:t>
            </w:r>
            <w:r>
              <w:rPr>
                <w:rFonts w:eastAsia="Times New Roman" w:cs="Arial"/>
                <w:szCs w:val="20"/>
                <w:lang w:eastAsia="da-DK"/>
              </w:rPr>
              <w:t xml:space="preserve">udsatte </w:t>
            </w:r>
            <w:r w:rsidRPr="00830719">
              <w:rPr>
                <w:rFonts w:eastAsia="Times New Roman" w:cs="Arial"/>
                <w:szCs w:val="20"/>
                <w:lang w:eastAsia="da-DK"/>
              </w:rPr>
              <w:t>børn og unge fastholdelses i et normalt opvækstmiljø</w:t>
            </w:r>
          </w:p>
          <w:p w:rsidR="00830719" w:rsidRDefault="00360D5B" w:rsidP="00830719">
            <w:pPr>
              <w:spacing w:after="0" w:line="240" w:lineRule="auto"/>
              <w:rPr>
                <w:rFonts w:eastAsia="Times New Roman" w:cs="Arial"/>
                <w:szCs w:val="20"/>
                <w:lang w:eastAsia="da-DK"/>
              </w:rPr>
            </w:pPr>
            <w:r w:rsidRPr="00830719">
              <w:rPr>
                <w:rFonts w:eastAsia="Times New Roman" w:cs="Arial"/>
                <w:szCs w:val="20"/>
                <w:lang w:eastAsia="da-DK"/>
              </w:rPr>
              <w:br/>
            </w:r>
            <w:r w:rsidRPr="00830719">
              <w:rPr>
                <w:rFonts w:eastAsia="Times New Roman" w:cs="Arial"/>
                <w:szCs w:val="20"/>
                <w:u w:val="single"/>
                <w:lang w:eastAsia="da-DK"/>
              </w:rPr>
              <w:t>Konkrete samfundsmæssige effekter</w:t>
            </w:r>
            <w:r w:rsidRPr="00830719">
              <w:rPr>
                <w:rFonts w:eastAsia="Times New Roman" w:cs="Arial"/>
                <w:szCs w:val="20"/>
                <w:lang w:eastAsia="da-DK"/>
              </w:rPr>
              <w:t>:</w:t>
            </w:r>
          </w:p>
          <w:p w:rsidR="00176CC4" w:rsidRDefault="00176CC4" w:rsidP="00830719">
            <w:pPr>
              <w:pStyle w:val="Listeafsnit"/>
              <w:numPr>
                <w:ilvl w:val="0"/>
                <w:numId w:val="41"/>
              </w:numPr>
              <w:spacing w:after="0" w:line="240" w:lineRule="auto"/>
              <w:rPr>
                <w:rFonts w:eastAsia="Times New Roman" w:cs="Arial"/>
                <w:szCs w:val="20"/>
                <w:lang w:eastAsia="da-DK"/>
              </w:rPr>
            </w:pPr>
            <w:r>
              <w:rPr>
                <w:rFonts w:eastAsia="Times New Roman" w:cs="Arial"/>
                <w:szCs w:val="20"/>
                <w:lang w:eastAsia="da-DK"/>
              </w:rPr>
              <w:t>Behovet (44,1 mio. kr.) til anbringelser udsatte børn og unge (0-16 år.) reduceres.</w:t>
            </w:r>
          </w:p>
          <w:p w:rsidR="006653AE" w:rsidRPr="00830719" w:rsidRDefault="004C734A" w:rsidP="004C209E">
            <w:pPr>
              <w:pStyle w:val="Listeafsnit"/>
              <w:numPr>
                <w:ilvl w:val="0"/>
                <w:numId w:val="41"/>
              </w:numPr>
              <w:spacing w:after="0" w:line="240" w:lineRule="auto"/>
              <w:rPr>
                <w:rFonts w:eastAsia="Times New Roman" w:cs="Arial"/>
                <w:szCs w:val="20"/>
                <w:lang w:eastAsia="da-DK"/>
              </w:rPr>
            </w:pPr>
            <w:r>
              <w:rPr>
                <w:rFonts w:eastAsia="Times New Roman" w:cs="Arial"/>
                <w:szCs w:val="20"/>
                <w:lang w:eastAsia="da-DK"/>
              </w:rPr>
              <w:t xml:space="preserve">Behovet (231 sager) til forebyggende </w:t>
            </w:r>
            <w:r w:rsidR="004C209E">
              <w:rPr>
                <w:rFonts w:eastAsia="Times New Roman" w:cs="Arial"/>
                <w:szCs w:val="20"/>
                <w:lang w:eastAsia="da-DK"/>
              </w:rPr>
              <w:t>arbejde vil samlet set dale.</w:t>
            </w:r>
            <w:r w:rsidR="00360D5B" w:rsidRPr="00830719">
              <w:rPr>
                <w:rFonts w:eastAsia="Times New Roman" w:cs="Arial"/>
                <w:szCs w:val="20"/>
                <w:lang w:eastAsia="da-DK"/>
              </w:rPr>
              <w:br/>
            </w:r>
            <w:r w:rsidR="00360D5B" w:rsidRPr="00830719">
              <w:rPr>
                <w:rFonts w:eastAsia="Times New Roman" w:cs="Arial"/>
                <w:szCs w:val="20"/>
                <w:lang w:eastAsia="da-DK"/>
              </w:rPr>
              <w:br/>
            </w:r>
            <w:r w:rsidR="00360D5B" w:rsidRPr="00830719">
              <w:rPr>
                <w:rFonts w:eastAsia="Times New Roman" w:cs="Arial"/>
                <w:szCs w:val="20"/>
                <w:lang w:eastAsia="da-DK"/>
              </w:rPr>
              <w:br/>
            </w:r>
          </w:p>
        </w:tc>
      </w:tr>
      <w:tr w:rsidR="006653AE" w:rsidRPr="005E6495" w:rsidTr="001D4547">
        <w:trPr>
          <w:trHeight w:val="315"/>
        </w:trPr>
        <w:tc>
          <w:tcPr>
            <w:tcW w:w="2700" w:type="dxa"/>
            <w:tcBorders>
              <w:top w:val="single" w:sz="4" w:space="0" w:color="auto"/>
              <w:left w:val="single" w:sz="8" w:space="0" w:color="auto"/>
              <w:bottom w:val="nil"/>
              <w:right w:val="single" w:sz="4" w:space="0" w:color="auto"/>
            </w:tcBorders>
            <w:shd w:val="clear" w:color="auto" w:fill="auto"/>
          </w:tcPr>
          <w:p w:rsidR="006653AE" w:rsidRPr="005E6495" w:rsidRDefault="006653AE" w:rsidP="006653AE">
            <w:pPr>
              <w:spacing w:after="0" w:line="240" w:lineRule="auto"/>
              <w:rPr>
                <w:rFonts w:eastAsia="Times New Roman" w:cs="Arial"/>
                <w:b/>
                <w:bCs/>
                <w:szCs w:val="20"/>
                <w:lang w:eastAsia="da-DK"/>
              </w:rPr>
            </w:pPr>
            <w:r>
              <w:rPr>
                <w:rFonts w:eastAsia="Times New Roman" w:cs="Arial"/>
                <w:b/>
                <w:bCs/>
                <w:szCs w:val="20"/>
                <w:lang w:eastAsia="da-DK"/>
              </w:rPr>
              <w:t>Succesrate</w:t>
            </w:r>
          </w:p>
        </w:tc>
        <w:tc>
          <w:tcPr>
            <w:tcW w:w="6940" w:type="dxa"/>
            <w:tcBorders>
              <w:top w:val="single" w:sz="4" w:space="0" w:color="auto"/>
              <w:left w:val="nil"/>
              <w:bottom w:val="nil"/>
              <w:right w:val="single" w:sz="8" w:space="0" w:color="auto"/>
            </w:tcBorders>
            <w:shd w:val="clear" w:color="auto" w:fill="auto"/>
          </w:tcPr>
          <w:p w:rsidR="002761CF" w:rsidRDefault="00360D5B" w:rsidP="00B62018">
            <w:pPr>
              <w:spacing w:after="0" w:line="240" w:lineRule="auto"/>
              <w:rPr>
                <w:rFonts w:eastAsia="Times New Roman" w:cs="Arial"/>
                <w:szCs w:val="20"/>
                <w:lang w:eastAsia="da-DK"/>
              </w:rPr>
            </w:pPr>
            <w:r w:rsidRPr="00360D5B">
              <w:rPr>
                <w:rFonts w:eastAsia="Times New Roman" w:cs="Arial"/>
                <w:szCs w:val="20"/>
                <w:u w:val="single"/>
                <w:lang w:eastAsia="da-DK"/>
              </w:rPr>
              <w:t>Konkrete samfundsmæssige effekter</w:t>
            </w:r>
            <w:r>
              <w:rPr>
                <w:rFonts w:eastAsia="Times New Roman" w:cs="Arial"/>
                <w:szCs w:val="20"/>
                <w:lang w:eastAsia="da-DK"/>
              </w:rPr>
              <w:t>:</w:t>
            </w:r>
            <w:r>
              <w:rPr>
                <w:rFonts w:eastAsia="Times New Roman" w:cs="Arial"/>
                <w:szCs w:val="20"/>
                <w:lang w:eastAsia="da-DK"/>
              </w:rPr>
              <w:br/>
            </w:r>
            <w:r w:rsidR="004C209E">
              <w:rPr>
                <w:rFonts w:eastAsia="Times New Roman" w:cs="Arial"/>
                <w:szCs w:val="20"/>
                <w:lang w:eastAsia="da-DK"/>
              </w:rPr>
              <w:t>Fra år 4 og frem forventes et fald på i snit 1 fuldtidsanbragt barn svarende i gennemsnit til ca. 750.000 årligt</w:t>
            </w:r>
          </w:p>
          <w:p w:rsidR="004C209E" w:rsidRDefault="004C209E" w:rsidP="00B62018">
            <w:pPr>
              <w:spacing w:after="0" w:line="240" w:lineRule="auto"/>
              <w:rPr>
                <w:rFonts w:eastAsia="Times New Roman" w:cs="Arial"/>
                <w:szCs w:val="20"/>
                <w:lang w:eastAsia="da-DK"/>
              </w:rPr>
            </w:pPr>
          </w:p>
          <w:p w:rsidR="004C209E" w:rsidRDefault="004C209E" w:rsidP="00B62018">
            <w:pPr>
              <w:spacing w:after="0" w:line="240" w:lineRule="auto"/>
              <w:rPr>
                <w:rFonts w:eastAsia="Times New Roman" w:cs="Arial"/>
                <w:szCs w:val="20"/>
                <w:lang w:eastAsia="da-DK"/>
              </w:rPr>
            </w:pPr>
            <w:r>
              <w:rPr>
                <w:rFonts w:eastAsia="Times New Roman" w:cs="Arial"/>
                <w:szCs w:val="20"/>
                <w:lang w:eastAsia="da-DK"/>
              </w:rPr>
              <w:t>Fra år 4 og frem forventes et fald i det samlede forbrug af forebyggende</w:t>
            </w:r>
            <w:r w:rsidR="00EB0400">
              <w:rPr>
                <w:rFonts w:eastAsia="Times New Roman" w:cs="Arial"/>
                <w:szCs w:val="20"/>
                <w:lang w:eastAsia="da-DK"/>
              </w:rPr>
              <w:t xml:space="preserve"> foranstaltninger svarende til 250.000 kr.</w:t>
            </w:r>
          </w:p>
          <w:p w:rsidR="006653AE" w:rsidRPr="00B62018" w:rsidRDefault="00360D5B" w:rsidP="0076331C">
            <w:pPr>
              <w:spacing w:after="0" w:line="240" w:lineRule="auto"/>
              <w:rPr>
                <w:rFonts w:eastAsia="Times New Roman" w:cs="Arial"/>
                <w:szCs w:val="20"/>
                <w:lang w:eastAsia="da-DK"/>
              </w:rPr>
            </w:pPr>
            <w:r>
              <w:rPr>
                <w:rFonts w:eastAsia="Times New Roman" w:cs="Arial"/>
                <w:szCs w:val="20"/>
                <w:lang w:eastAsia="da-DK"/>
              </w:rPr>
              <w:br/>
            </w:r>
          </w:p>
        </w:tc>
      </w:tr>
      <w:tr w:rsidR="006653AE" w:rsidRPr="005E6495" w:rsidTr="00E92A73">
        <w:trPr>
          <w:trHeight w:val="853"/>
        </w:trPr>
        <w:tc>
          <w:tcPr>
            <w:tcW w:w="2700" w:type="dxa"/>
            <w:tcBorders>
              <w:top w:val="single" w:sz="8" w:space="0" w:color="000000"/>
              <w:left w:val="single" w:sz="8" w:space="0" w:color="000000"/>
              <w:bottom w:val="single" w:sz="2" w:space="0" w:color="000000" w:themeColor="text1"/>
              <w:right w:val="single" w:sz="8" w:space="0" w:color="000000"/>
            </w:tcBorders>
            <w:shd w:val="clear" w:color="auto" w:fill="auto"/>
          </w:tcPr>
          <w:p w:rsidR="006653AE" w:rsidRPr="005E6495" w:rsidRDefault="006653AE" w:rsidP="006653AE">
            <w:pPr>
              <w:spacing w:after="0" w:line="240" w:lineRule="auto"/>
              <w:rPr>
                <w:rFonts w:eastAsia="Times New Roman" w:cs="Arial"/>
                <w:b/>
                <w:bCs/>
                <w:szCs w:val="20"/>
                <w:lang w:eastAsia="da-DK"/>
              </w:rPr>
            </w:pPr>
            <w:r>
              <w:rPr>
                <w:rFonts w:eastAsia="Times New Roman" w:cs="Arial"/>
                <w:b/>
                <w:bCs/>
                <w:szCs w:val="20"/>
                <w:lang w:eastAsia="da-DK"/>
              </w:rPr>
              <w:t>Tidshorisont for effekt</w:t>
            </w:r>
          </w:p>
        </w:tc>
        <w:tc>
          <w:tcPr>
            <w:tcW w:w="6940" w:type="dxa"/>
            <w:tcBorders>
              <w:top w:val="single" w:sz="4" w:space="0" w:color="auto"/>
              <w:left w:val="single" w:sz="8" w:space="0" w:color="000000"/>
              <w:bottom w:val="single" w:sz="2" w:space="0" w:color="000000" w:themeColor="text1"/>
              <w:right w:val="single" w:sz="8" w:space="0" w:color="auto"/>
            </w:tcBorders>
            <w:shd w:val="clear" w:color="auto" w:fill="auto"/>
          </w:tcPr>
          <w:p w:rsidR="006653AE" w:rsidRPr="00B62018" w:rsidRDefault="00360D5B" w:rsidP="00CB17B4">
            <w:pPr>
              <w:spacing w:after="0" w:line="240" w:lineRule="auto"/>
              <w:rPr>
                <w:rFonts w:eastAsia="Times New Roman" w:cs="Arial"/>
                <w:szCs w:val="20"/>
                <w:lang w:eastAsia="da-DK"/>
              </w:rPr>
            </w:pPr>
            <w:r w:rsidRPr="00360D5B">
              <w:rPr>
                <w:rFonts w:eastAsia="Times New Roman" w:cs="Arial"/>
                <w:szCs w:val="20"/>
                <w:u w:val="single"/>
                <w:lang w:eastAsia="da-DK"/>
              </w:rPr>
              <w:t>Konkrete samfundsmæssige effekter</w:t>
            </w:r>
            <w:r>
              <w:rPr>
                <w:rFonts w:eastAsia="Times New Roman" w:cs="Arial"/>
                <w:szCs w:val="20"/>
                <w:lang w:eastAsia="da-DK"/>
              </w:rPr>
              <w:t>:</w:t>
            </w:r>
            <w:r w:rsidR="002761CF">
              <w:rPr>
                <w:rFonts w:eastAsia="Times New Roman" w:cs="Arial"/>
                <w:szCs w:val="20"/>
                <w:lang w:eastAsia="da-DK"/>
              </w:rPr>
              <w:br/>
            </w:r>
            <w:r w:rsidR="00EB0400">
              <w:rPr>
                <w:rFonts w:eastAsia="Times New Roman" w:cs="Arial"/>
                <w:szCs w:val="20"/>
                <w:lang w:eastAsia="da-DK"/>
              </w:rPr>
              <w:t>Investeringens afkast forventes at kunne blive realiseret  fra år 4</w:t>
            </w:r>
            <w:r w:rsidR="00383C8E">
              <w:rPr>
                <w:rFonts w:eastAsia="Times New Roman" w:cs="Arial"/>
                <w:szCs w:val="20"/>
                <w:lang w:eastAsia="da-DK"/>
              </w:rPr>
              <w:t xml:space="preserve"> og frem</w:t>
            </w:r>
            <w:r w:rsidR="00EB0400">
              <w:rPr>
                <w:rFonts w:eastAsia="Times New Roman" w:cs="Arial"/>
                <w:szCs w:val="20"/>
                <w:lang w:eastAsia="da-DK"/>
              </w:rPr>
              <w:t xml:space="preserve"> fra projektets påbegyndelse.</w:t>
            </w:r>
            <w:r w:rsidR="002761CF">
              <w:rPr>
                <w:rFonts w:eastAsia="Times New Roman" w:cs="Arial"/>
                <w:szCs w:val="20"/>
                <w:lang w:eastAsia="da-DK"/>
              </w:rPr>
              <w:br/>
            </w:r>
          </w:p>
        </w:tc>
      </w:tr>
      <w:tr w:rsidR="006653AE" w:rsidRPr="005E6495" w:rsidTr="00997EF9">
        <w:trPr>
          <w:trHeight w:val="275"/>
        </w:trPr>
        <w:tc>
          <w:tcPr>
            <w:tcW w:w="27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6653AE" w:rsidRDefault="006653AE" w:rsidP="006653AE">
            <w:pPr>
              <w:spacing w:after="0" w:line="240" w:lineRule="auto"/>
              <w:rPr>
                <w:rFonts w:eastAsia="Times New Roman" w:cs="Arial"/>
                <w:b/>
                <w:bCs/>
                <w:szCs w:val="20"/>
                <w:lang w:eastAsia="da-DK"/>
              </w:rPr>
            </w:pPr>
            <w:r>
              <w:rPr>
                <w:rFonts w:eastAsia="Times New Roman" w:cs="Arial"/>
                <w:b/>
                <w:bCs/>
                <w:szCs w:val="20"/>
                <w:lang w:eastAsia="da-DK"/>
              </w:rPr>
              <w:t>Ikke-økonomiske gevinster</w:t>
            </w:r>
          </w:p>
        </w:tc>
        <w:tc>
          <w:tcPr>
            <w:tcW w:w="694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6653AE" w:rsidRPr="00B62018" w:rsidRDefault="00360D5B" w:rsidP="006653AE">
            <w:pPr>
              <w:spacing w:after="0" w:line="240" w:lineRule="auto"/>
              <w:rPr>
                <w:rFonts w:eastAsia="Times New Roman" w:cs="Arial"/>
                <w:szCs w:val="20"/>
                <w:lang w:eastAsia="da-DK"/>
              </w:rPr>
            </w:pPr>
            <w:r w:rsidRPr="00360D5B">
              <w:rPr>
                <w:rFonts w:eastAsia="Times New Roman" w:cs="Arial"/>
                <w:szCs w:val="20"/>
                <w:u w:val="single"/>
                <w:lang w:eastAsia="da-DK"/>
              </w:rPr>
              <w:t>Konkrete menneskelige effekter</w:t>
            </w:r>
            <w:r>
              <w:rPr>
                <w:rFonts w:eastAsia="Times New Roman" w:cs="Arial"/>
                <w:szCs w:val="20"/>
                <w:lang w:eastAsia="da-DK"/>
              </w:rPr>
              <w:t>:</w:t>
            </w:r>
            <w:r>
              <w:rPr>
                <w:rFonts w:eastAsia="Times New Roman" w:cs="Arial"/>
                <w:szCs w:val="20"/>
                <w:lang w:eastAsia="da-DK"/>
              </w:rPr>
              <w:br/>
            </w:r>
            <w:r>
              <w:rPr>
                <w:rFonts w:eastAsia="Times New Roman" w:cs="Arial"/>
                <w:szCs w:val="20"/>
                <w:lang w:eastAsia="da-DK"/>
              </w:rPr>
              <w:br/>
            </w:r>
            <w:r w:rsidR="00A77BCA">
              <w:rPr>
                <w:rFonts w:eastAsia="Times New Roman" w:cs="Arial"/>
                <w:szCs w:val="20"/>
                <w:lang w:eastAsia="da-DK"/>
              </w:rPr>
              <w:t>Understøttelse af op til 14 børn og unge i</w:t>
            </w:r>
            <w:r w:rsidR="004921BC">
              <w:rPr>
                <w:rFonts w:eastAsia="Times New Roman" w:cs="Arial"/>
                <w:szCs w:val="20"/>
                <w:lang w:eastAsia="da-DK"/>
              </w:rPr>
              <w:t>nden for</w:t>
            </w:r>
            <w:r w:rsidR="00A77BCA">
              <w:rPr>
                <w:rFonts w:eastAsia="Times New Roman" w:cs="Arial"/>
                <w:szCs w:val="20"/>
                <w:lang w:eastAsia="da-DK"/>
              </w:rPr>
              <w:t xml:space="preserve"> et normalt opvækstmiljø i regi af børnehuset</w:t>
            </w:r>
            <w:r>
              <w:rPr>
                <w:rFonts w:eastAsia="Times New Roman" w:cs="Arial"/>
                <w:szCs w:val="20"/>
                <w:lang w:eastAsia="da-DK"/>
              </w:rPr>
              <w:br/>
            </w:r>
            <w:r w:rsidR="006653AE" w:rsidRPr="00B62018">
              <w:rPr>
                <w:rFonts w:eastAsia="Times New Roman" w:cs="Arial"/>
                <w:szCs w:val="20"/>
                <w:lang w:eastAsia="da-DK"/>
              </w:rPr>
              <w:br/>
            </w:r>
          </w:p>
        </w:tc>
      </w:tr>
      <w:tr w:rsidR="006653AE" w:rsidRPr="005E6495" w:rsidTr="00997EF9">
        <w:trPr>
          <w:trHeight w:val="275"/>
        </w:trPr>
        <w:tc>
          <w:tcPr>
            <w:tcW w:w="964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CE6F1"/>
          </w:tcPr>
          <w:p w:rsidR="006653AE" w:rsidRDefault="006653AE" w:rsidP="006653AE">
            <w:pPr>
              <w:spacing w:after="0" w:line="360" w:lineRule="auto"/>
              <w:rPr>
                <w:rFonts w:eastAsia="Times New Roman" w:cs="Arial"/>
                <w:i/>
                <w:szCs w:val="20"/>
                <w:lang w:eastAsia="da-DK"/>
              </w:rPr>
            </w:pPr>
            <w:r w:rsidRPr="00997EF9">
              <w:rPr>
                <w:rFonts w:eastAsia="Times New Roman" w:cs="Arial"/>
                <w:b/>
                <w:bCs/>
                <w:sz w:val="24"/>
                <w:szCs w:val="24"/>
                <w:lang w:eastAsia="da-DK"/>
              </w:rPr>
              <w:t>Effektevaluering</w:t>
            </w:r>
            <w:r>
              <w:rPr>
                <w:rFonts w:eastAsia="Times New Roman" w:cs="Arial"/>
                <w:b/>
                <w:bCs/>
                <w:sz w:val="24"/>
                <w:szCs w:val="24"/>
                <w:lang w:eastAsia="da-DK"/>
              </w:rPr>
              <w:t xml:space="preserve"> </w:t>
            </w:r>
          </w:p>
        </w:tc>
      </w:tr>
      <w:tr w:rsidR="006653AE" w:rsidRPr="005E6495" w:rsidTr="00176279">
        <w:trPr>
          <w:trHeight w:val="275"/>
        </w:trPr>
        <w:tc>
          <w:tcPr>
            <w:tcW w:w="27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6653AE" w:rsidRDefault="006653AE" w:rsidP="006653AE">
            <w:pPr>
              <w:spacing w:after="0" w:line="240" w:lineRule="auto"/>
              <w:rPr>
                <w:rFonts w:eastAsia="Times New Roman" w:cs="Arial"/>
                <w:b/>
                <w:bCs/>
                <w:szCs w:val="20"/>
                <w:lang w:eastAsia="da-DK"/>
              </w:rPr>
            </w:pPr>
            <w:r w:rsidRPr="00997EF9">
              <w:rPr>
                <w:rFonts w:eastAsia="Times New Roman" w:cs="Arial"/>
                <w:b/>
                <w:bCs/>
                <w:szCs w:val="20"/>
                <w:lang w:eastAsia="da-DK"/>
              </w:rPr>
              <w:t>Metode til evaluering af effekten</w:t>
            </w:r>
            <w:r>
              <w:rPr>
                <w:rFonts w:eastAsia="Times New Roman" w:cs="Arial"/>
                <w:b/>
                <w:bCs/>
                <w:szCs w:val="20"/>
                <w:lang w:eastAsia="da-DK"/>
              </w:rPr>
              <w:br/>
            </w:r>
          </w:p>
        </w:tc>
        <w:tc>
          <w:tcPr>
            <w:tcW w:w="694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4921BC" w:rsidRDefault="00321A97" w:rsidP="00B62018">
            <w:pPr>
              <w:spacing w:after="0" w:line="240" w:lineRule="auto"/>
              <w:rPr>
                <w:rFonts w:eastAsia="Times New Roman" w:cs="Arial"/>
                <w:szCs w:val="20"/>
                <w:lang w:eastAsia="da-DK"/>
              </w:rPr>
            </w:pPr>
            <w:r w:rsidRPr="00321A97">
              <w:rPr>
                <w:rFonts w:eastAsia="Times New Roman" w:cs="Arial"/>
                <w:szCs w:val="20"/>
                <w:u w:val="single"/>
                <w:lang w:eastAsia="da-DK"/>
              </w:rPr>
              <w:t>Konkrete menneskelige effekter</w:t>
            </w:r>
            <w:r>
              <w:rPr>
                <w:rFonts w:eastAsia="Times New Roman" w:cs="Arial"/>
                <w:szCs w:val="20"/>
                <w:lang w:eastAsia="da-DK"/>
              </w:rPr>
              <w:t>:</w:t>
            </w:r>
            <w:r>
              <w:rPr>
                <w:rFonts w:eastAsia="Times New Roman" w:cs="Arial"/>
                <w:szCs w:val="20"/>
                <w:lang w:eastAsia="da-DK"/>
              </w:rPr>
              <w:br/>
            </w:r>
            <w:r w:rsidR="004921BC">
              <w:rPr>
                <w:rFonts w:eastAsia="Times New Roman" w:cs="Arial"/>
                <w:szCs w:val="20"/>
                <w:lang w:eastAsia="da-DK"/>
              </w:rPr>
              <w:t>Børnehuset registrerer i projektets 3 årige periode:</w:t>
            </w:r>
          </w:p>
          <w:p w:rsidR="004921BC" w:rsidRDefault="004921BC" w:rsidP="004921BC">
            <w:pPr>
              <w:pStyle w:val="Listeafsnit"/>
              <w:numPr>
                <w:ilvl w:val="0"/>
                <w:numId w:val="37"/>
              </w:numPr>
              <w:spacing w:after="0" w:line="240" w:lineRule="auto"/>
              <w:rPr>
                <w:rFonts w:eastAsia="Times New Roman" w:cs="Arial"/>
                <w:szCs w:val="20"/>
                <w:lang w:eastAsia="da-DK"/>
              </w:rPr>
            </w:pPr>
            <w:r>
              <w:rPr>
                <w:rFonts w:eastAsia="Times New Roman" w:cs="Arial"/>
                <w:szCs w:val="20"/>
                <w:lang w:eastAsia="da-DK"/>
              </w:rPr>
              <w:t>Hvor mange bør</w:t>
            </w:r>
            <w:r w:rsidR="0076331C">
              <w:rPr>
                <w:rFonts w:eastAsia="Times New Roman" w:cs="Arial"/>
                <w:szCs w:val="20"/>
                <w:lang w:eastAsia="da-DK"/>
              </w:rPr>
              <w:t>n</w:t>
            </w:r>
            <w:r>
              <w:rPr>
                <w:rFonts w:eastAsia="Times New Roman" w:cs="Arial"/>
                <w:szCs w:val="20"/>
                <w:lang w:eastAsia="da-DK"/>
              </w:rPr>
              <w:t xml:space="preserve"> og unge som deltager.</w:t>
            </w:r>
          </w:p>
          <w:p w:rsidR="004921BC" w:rsidRDefault="004921BC" w:rsidP="004921BC">
            <w:pPr>
              <w:pStyle w:val="Listeafsnit"/>
              <w:numPr>
                <w:ilvl w:val="0"/>
                <w:numId w:val="37"/>
              </w:numPr>
              <w:spacing w:after="0" w:line="240" w:lineRule="auto"/>
              <w:rPr>
                <w:rFonts w:eastAsia="Times New Roman" w:cs="Arial"/>
                <w:szCs w:val="20"/>
                <w:lang w:eastAsia="da-DK"/>
              </w:rPr>
            </w:pPr>
            <w:r>
              <w:rPr>
                <w:rFonts w:eastAsia="Times New Roman" w:cs="Arial"/>
                <w:szCs w:val="20"/>
                <w:lang w:eastAsia="da-DK"/>
              </w:rPr>
              <w:t xml:space="preserve">Hvor lang tid barnet/den unge deltager </w:t>
            </w:r>
          </w:p>
          <w:p w:rsidR="003560A4" w:rsidRDefault="003560A4" w:rsidP="003560A4">
            <w:pPr>
              <w:spacing w:after="0" w:line="240" w:lineRule="auto"/>
              <w:rPr>
                <w:rFonts w:eastAsia="Times New Roman" w:cs="Arial"/>
                <w:szCs w:val="20"/>
                <w:lang w:eastAsia="da-DK"/>
              </w:rPr>
            </w:pPr>
          </w:p>
          <w:p w:rsidR="003560A4" w:rsidRDefault="003560A4" w:rsidP="003560A4">
            <w:pPr>
              <w:spacing w:after="0" w:line="240" w:lineRule="auto"/>
              <w:rPr>
                <w:rFonts w:eastAsia="Times New Roman" w:cs="Arial"/>
                <w:szCs w:val="20"/>
                <w:lang w:eastAsia="da-DK"/>
              </w:rPr>
            </w:pPr>
            <w:r>
              <w:rPr>
                <w:rFonts w:eastAsia="Times New Roman" w:cs="Arial"/>
                <w:szCs w:val="20"/>
                <w:lang w:eastAsia="da-DK"/>
              </w:rPr>
              <w:t>Sundhedsplejerskeren registrerer i projektet</w:t>
            </w:r>
            <w:r w:rsidR="00284398">
              <w:rPr>
                <w:rFonts w:eastAsia="Times New Roman" w:cs="Arial"/>
                <w:szCs w:val="20"/>
                <w:lang w:eastAsia="da-DK"/>
              </w:rPr>
              <w:t>s</w:t>
            </w:r>
            <w:r>
              <w:rPr>
                <w:rFonts w:eastAsia="Times New Roman" w:cs="Arial"/>
                <w:szCs w:val="20"/>
                <w:lang w:eastAsia="da-DK"/>
              </w:rPr>
              <w:t xml:space="preserve"> 3 årige periode:</w:t>
            </w:r>
          </w:p>
          <w:p w:rsidR="003560A4" w:rsidRDefault="003560A4" w:rsidP="003560A4">
            <w:pPr>
              <w:pStyle w:val="Listeafsnit"/>
              <w:numPr>
                <w:ilvl w:val="0"/>
                <w:numId w:val="37"/>
              </w:numPr>
              <w:spacing w:after="0" w:line="240" w:lineRule="auto"/>
              <w:rPr>
                <w:rFonts w:eastAsia="Times New Roman" w:cs="Arial"/>
                <w:szCs w:val="20"/>
                <w:lang w:eastAsia="da-DK"/>
              </w:rPr>
            </w:pPr>
            <w:r>
              <w:rPr>
                <w:rFonts w:eastAsia="Times New Roman" w:cs="Arial"/>
                <w:szCs w:val="20"/>
                <w:lang w:eastAsia="da-DK"/>
              </w:rPr>
              <w:t>Hvor mange familier, der foretages hjemmebesøg i</w:t>
            </w:r>
          </w:p>
          <w:p w:rsidR="003560A4" w:rsidRDefault="003560A4" w:rsidP="003560A4">
            <w:pPr>
              <w:pStyle w:val="Listeafsnit"/>
              <w:numPr>
                <w:ilvl w:val="0"/>
                <w:numId w:val="37"/>
              </w:numPr>
              <w:spacing w:after="0" w:line="240" w:lineRule="auto"/>
              <w:rPr>
                <w:rFonts w:eastAsia="Times New Roman" w:cs="Arial"/>
                <w:szCs w:val="20"/>
                <w:lang w:eastAsia="da-DK"/>
              </w:rPr>
            </w:pPr>
            <w:r>
              <w:rPr>
                <w:rFonts w:eastAsia="Times New Roman" w:cs="Arial"/>
                <w:szCs w:val="20"/>
                <w:lang w:eastAsia="da-DK"/>
              </w:rPr>
              <w:t>Hvor mange familier, der er behov for yderligere besøg hos.</w:t>
            </w:r>
          </w:p>
          <w:p w:rsidR="003560A4" w:rsidRDefault="003560A4" w:rsidP="003560A4">
            <w:pPr>
              <w:spacing w:after="0" w:line="240" w:lineRule="auto"/>
              <w:rPr>
                <w:rFonts w:eastAsia="Times New Roman" w:cs="Arial"/>
                <w:szCs w:val="20"/>
                <w:lang w:eastAsia="da-DK"/>
              </w:rPr>
            </w:pPr>
          </w:p>
          <w:p w:rsidR="003560A4" w:rsidRDefault="0096374B" w:rsidP="003560A4">
            <w:pPr>
              <w:spacing w:after="0" w:line="240" w:lineRule="auto"/>
              <w:rPr>
                <w:rFonts w:eastAsia="Times New Roman" w:cs="Arial"/>
                <w:szCs w:val="20"/>
                <w:lang w:eastAsia="da-DK"/>
              </w:rPr>
            </w:pPr>
            <w:r>
              <w:rPr>
                <w:rFonts w:eastAsia="Times New Roman" w:cs="Arial"/>
                <w:szCs w:val="20"/>
                <w:lang w:eastAsia="da-DK"/>
              </w:rPr>
              <w:t>Distriktsteamene registrerer i projektets 3 årige periode:</w:t>
            </w:r>
          </w:p>
          <w:p w:rsidR="0096374B" w:rsidRPr="0096374B" w:rsidRDefault="0096374B" w:rsidP="0096374B">
            <w:pPr>
              <w:pStyle w:val="Listeafsnit"/>
              <w:numPr>
                <w:ilvl w:val="0"/>
                <w:numId w:val="37"/>
              </w:numPr>
              <w:spacing w:after="0" w:line="240" w:lineRule="auto"/>
              <w:rPr>
                <w:rFonts w:eastAsia="Times New Roman" w:cs="Arial"/>
                <w:szCs w:val="20"/>
                <w:lang w:eastAsia="da-DK"/>
              </w:rPr>
            </w:pPr>
            <w:r>
              <w:rPr>
                <w:rFonts w:eastAsia="Times New Roman" w:cs="Arial"/>
                <w:szCs w:val="20"/>
                <w:lang w:eastAsia="da-DK"/>
              </w:rPr>
              <w:t>Hvor mange sager der behandles på de 4 distrikters møder.</w:t>
            </w:r>
          </w:p>
          <w:p w:rsidR="004921BC" w:rsidRDefault="004921BC" w:rsidP="004921BC">
            <w:pPr>
              <w:spacing w:after="0" w:line="240" w:lineRule="auto"/>
              <w:rPr>
                <w:rFonts w:eastAsia="Times New Roman" w:cs="Arial"/>
                <w:szCs w:val="20"/>
                <w:u w:val="single"/>
                <w:lang w:eastAsia="da-DK"/>
              </w:rPr>
            </w:pPr>
          </w:p>
          <w:p w:rsidR="004921BC" w:rsidRDefault="00321A97" w:rsidP="004921BC">
            <w:pPr>
              <w:spacing w:after="0" w:line="240" w:lineRule="auto"/>
              <w:rPr>
                <w:rFonts w:eastAsia="Times New Roman" w:cs="Arial"/>
                <w:szCs w:val="20"/>
                <w:lang w:eastAsia="da-DK"/>
              </w:rPr>
            </w:pPr>
            <w:r w:rsidRPr="004921BC">
              <w:rPr>
                <w:rFonts w:eastAsia="Times New Roman" w:cs="Arial"/>
                <w:szCs w:val="20"/>
                <w:u w:val="single"/>
                <w:lang w:eastAsia="da-DK"/>
              </w:rPr>
              <w:t>Konkrete samfundsmæssige effekter</w:t>
            </w:r>
            <w:r w:rsidRPr="004921BC">
              <w:rPr>
                <w:rFonts w:eastAsia="Times New Roman" w:cs="Arial"/>
                <w:szCs w:val="20"/>
                <w:lang w:eastAsia="da-DK"/>
              </w:rPr>
              <w:t>:</w:t>
            </w:r>
            <w:r w:rsidRPr="004921BC">
              <w:rPr>
                <w:rFonts w:eastAsia="Times New Roman" w:cs="Arial"/>
                <w:szCs w:val="20"/>
                <w:lang w:eastAsia="da-DK"/>
              </w:rPr>
              <w:br/>
            </w:r>
            <w:r w:rsidR="004921BC">
              <w:rPr>
                <w:rFonts w:eastAsia="Times New Roman" w:cs="Arial"/>
                <w:szCs w:val="20"/>
                <w:lang w:eastAsia="da-DK"/>
              </w:rPr>
              <w:t>-     Der måles årligt på udgifter til anbringelser</w:t>
            </w:r>
          </w:p>
          <w:p w:rsidR="006653AE" w:rsidRPr="004921BC" w:rsidRDefault="004921BC" w:rsidP="004921BC">
            <w:pPr>
              <w:pStyle w:val="Listeafsnit"/>
              <w:numPr>
                <w:ilvl w:val="0"/>
                <w:numId w:val="37"/>
              </w:numPr>
              <w:spacing w:after="0" w:line="240" w:lineRule="auto"/>
              <w:rPr>
                <w:rFonts w:eastAsia="Times New Roman" w:cs="Arial"/>
                <w:szCs w:val="20"/>
                <w:lang w:eastAsia="da-DK"/>
              </w:rPr>
            </w:pPr>
            <w:r>
              <w:rPr>
                <w:rFonts w:eastAsia="Times New Roman" w:cs="Arial"/>
                <w:szCs w:val="20"/>
                <w:lang w:eastAsia="da-DK"/>
              </w:rPr>
              <w:t>Der måles årligt på antallet af Familiehusets ydelser</w:t>
            </w:r>
            <w:r w:rsidR="00321A97" w:rsidRPr="004921BC">
              <w:rPr>
                <w:rFonts w:eastAsia="Times New Roman" w:cs="Arial"/>
                <w:szCs w:val="20"/>
                <w:lang w:eastAsia="da-DK"/>
              </w:rPr>
              <w:br/>
            </w:r>
            <w:r w:rsidR="00321A97" w:rsidRPr="004921BC">
              <w:rPr>
                <w:rFonts w:eastAsia="Times New Roman" w:cs="Arial"/>
                <w:szCs w:val="20"/>
                <w:lang w:eastAsia="da-DK"/>
              </w:rPr>
              <w:br/>
            </w:r>
          </w:p>
        </w:tc>
      </w:tr>
    </w:tbl>
    <w:p w:rsidR="00205FE1" w:rsidRDefault="00205FE1" w:rsidP="00FB1DDF">
      <w:pPr>
        <w:spacing w:after="0"/>
        <w:rPr>
          <w:i/>
        </w:rPr>
      </w:pPr>
    </w:p>
    <w:sectPr w:rsidR="00205FE1" w:rsidSect="00BF60CD">
      <w:headerReference w:type="even" r:id="rId9"/>
      <w:headerReference w:type="default" r:id="rId10"/>
      <w:footerReference w:type="even" r:id="rId11"/>
      <w:footerReference w:type="default" r:id="rId12"/>
      <w:headerReference w:type="first" r:id="rId13"/>
      <w:footerReference w:type="first" r:id="rId14"/>
      <w:pgSz w:w="11907" w:h="16839" w:code="9"/>
      <w:pgMar w:top="680" w:right="3260" w:bottom="1701" w:left="1304" w:header="85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980" w:rsidRDefault="004A0980" w:rsidP="007A1864">
      <w:pPr>
        <w:spacing w:after="0" w:line="240" w:lineRule="auto"/>
      </w:pPr>
      <w:r>
        <w:separator/>
      </w:r>
    </w:p>
  </w:endnote>
  <w:endnote w:type="continuationSeparator" w:id="0">
    <w:p w:rsidR="004A0980" w:rsidRDefault="004A0980" w:rsidP="007A1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854" w:rsidRDefault="0060285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EF9" w:rsidRPr="00183ADE" w:rsidRDefault="00997EF9" w:rsidP="001508B9">
    <w:pPr>
      <w:pStyle w:val="Sidenummerering"/>
      <w:rPr>
        <w:sz w:val="16"/>
        <w:szCs w:val="16"/>
        <w:lang w:val="da-DK"/>
      </w:rPr>
    </w:pPr>
    <w:r w:rsidRPr="00183ADE">
      <w:rPr>
        <w:sz w:val="16"/>
        <w:szCs w:val="16"/>
        <w:lang w:val="da-DK"/>
      </w:rPr>
      <w:tab/>
    </w:r>
    <w:r w:rsidRPr="00183ADE">
      <w:rPr>
        <w:sz w:val="16"/>
        <w:szCs w:val="16"/>
        <w:lang w:val="da-DK"/>
      </w:rPr>
      <w:tab/>
      <w:t xml:space="preserve">Side </w:t>
    </w:r>
    <w:r w:rsidRPr="00183ADE">
      <w:rPr>
        <w:sz w:val="16"/>
        <w:szCs w:val="16"/>
        <w:lang w:val="da-DK"/>
      </w:rPr>
      <w:fldChar w:fldCharType="begin"/>
    </w:r>
    <w:r w:rsidRPr="00183ADE">
      <w:rPr>
        <w:sz w:val="16"/>
        <w:szCs w:val="16"/>
        <w:lang w:val="da-DK"/>
      </w:rPr>
      <w:instrText xml:space="preserve"> PAGE   \* MERGEFORMAT </w:instrText>
    </w:r>
    <w:r w:rsidRPr="00183ADE">
      <w:rPr>
        <w:sz w:val="16"/>
        <w:szCs w:val="16"/>
        <w:lang w:val="da-DK"/>
      </w:rPr>
      <w:fldChar w:fldCharType="separate"/>
    </w:r>
    <w:r w:rsidR="003E7113">
      <w:rPr>
        <w:noProof/>
        <w:sz w:val="16"/>
        <w:szCs w:val="16"/>
        <w:lang w:val="da-DK"/>
      </w:rPr>
      <w:t>10</w:t>
    </w:r>
    <w:r w:rsidRPr="00183ADE">
      <w:rPr>
        <w:sz w:val="16"/>
        <w:szCs w:val="16"/>
        <w:lang w:val="da-DK"/>
      </w:rPr>
      <w:fldChar w:fldCharType="end"/>
    </w:r>
    <w:r w:rsidRPr="00183ADE">
      <w:rPr>
        <w:sz w:val="16"/>
        <w:szCs w:val="16"/>
        <w:lang w:val="da-DK"/>
      </w:rPr>
      <w:t xml:space="preserve"> af </w:t>
    </w:r>
    <w:r w:rsidRPr="00183ADE">
      <w:rPr>
        <w:sz w:val="16"/>
        <w:szCs w:val="16"/>
        <w:lang w:val="da-DK"/>
      </w:rPr>
      <w:fldChar w:fldCharType="begin"/>
    </w:r>
    <w:r w:rsidRPr="00183ADE">
      <w:rPr>
        <w:sz w:val="16"/>
        <w:szCs w:val="16"/>
        <w:lang w:val="da-DK"/>
      </w:rPr>
      <w:instrText xml:space="preserve"> NUMPAGES   \* MERGEFORMAT </w:instrText>
    </w:r>
    <w:r w:rsidRPr="00183ADE">
      <w:rPr>
        <w:sz w:val="16"/>
        <w:szCs w:val="16"/>
        <w:lang w:val="da-DK"/>
      </w:rPr>
      <w:fldChar w:fldCharType="separate"/>
    </w:r>
    <w:r w:rsidR="003E7113">
      <w:rPr>
        <w:noProof/>
        <w:sz w:val="16"/>
        <w:szCs w:val="16"/>
        <w:lang w:val="da-DK"/>
      </w:rPr>
      <w:t>10</w:t>
    </w:r>
    <w:r w:rsidRPr="00183ADE">
      <w:rPr>
        <w:sz w:val="16"/>
        <w:szCs w:val="16"/>
        <w:lang w:val="da-D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EF9" w:rsidRPr="00183ADE" w:rsidRDefault="00997EF9" w:rsidP="00E43BE0">
    <w:pPr>
      <w:pStyle w:val="Sidenummerering"/>
      <w:rPr>
        <w:sz w:val="16"/>
        <w:szCs w:val="16"/>
        <w:lang w:val="da-DK"/>
      </w:rPr>
    </w:pPr>
    <w:r w:rsidRPr="00183ADE">
      <w:rPr>
        <w:sz w:val="16"/>
        <w:szCs w:val="16"/>
        <w:lang w:val="da-DK"/>
      </w:rPr>
      <w:t>Beslutningsgrundlag (version 1.0)</w:t>
    </w:r>
    <w:r w:rsidRPr="00183ADE">
      <w:rPr>
        <w:sz w:val="16"/>
        <w:szCs w:val="16"/>
        <w:lang w:val="da-DK"/>
      </w:rPr>
      <w:tab/>
    </w:r>
    <w:r w:rsidRPr="00183ADE">
      <w:rPr>
        <w:sz w:val="16"/>
        <w:szCs w:val="16"/>
        <w:lang w:val="da-DK"/>
      </w:rPr>
      <w:tab/>
      <w:t xml:space="preserve">Side </w:t>
    </w:r>
    <w:r w:rsidRPr="00183ADE">
      <w:rPr>
        <w:sz w:val="16"/>
        <w:szCs w:val="16"/>
        <w:lang w:val="da-DK"/>
      </w:rPr>
      <w:fldChar w:fldCharType="begin"/>
    </w:r>
    <w:r w:rsidRPr="00183ADE">
      <w:rPr>
        <w:sz w:val="16"/>
        <w:szCs w:val="16"/>
        <w:lang w:val="da-DK"/>
      </w:rPr>
      <w:instrText xml:space="preserve"> PAGE   \* MERGEFORMAT </w:instrText>
    </w:r>
    <w:r w:rsidRPr="00183ADE">
      <w:rPr>
        <w:sz w:val="16"/>
        <w:szCs w:val="16"/>
        <w:lang w:val="da-DK"/>
      </w:rPr>
      <w:fldChar w:fldCharType="separate"/>
    </w:r>
    <w:r>
      <w:rPr>
        <w:noProof/>
        <w:sz w:val="16"/>
        <w:szCs w:val="16"/>
        <w:lang w:val="da-DK"/>
      </w:rPr>
      <w:t>1</w:t>
    </w:r>
    <w:r w:rsidRPr="00183ADE">
      <w:rPr>
        <w:sz w:val="16"/>
        <w:szCs w:val="16"/>
        <w:lang w:val="da-DK"/>
      </w:rPr>
      <w:fldChar w:fldCharType="end"/>
    </w:r>
    <w:r w:rsidRPr="00183ADE">
      <w:rPr>
        <w:sz w:val="16"/>
        <w:szCs w:val="16"/>
        <w:lang w:val="da-DK"/>
      </w:rPr>
      <w:t xml:space="preserve"> af </w:t>
    </w:r>
    <w:r w:rsidRPr="00183ADE">
      <w:rPr>
        <w:sz w:val="16"/>
        <w:szCs w:val="16"/>
        <w:lang w:val="da-DK"/>
      </w:rPr>
      <w:fldChar w:fldCharType="begin"/>
    </w:r>
    <w:r w:rsidRPr="00183ADE">
      <w:rPr>
        <w:sz w:val="16"/>
        <w:szCs w:val="16"/>
        <w:lang w:val="da-DK"/>
      </w:rPr>
      <w:instrText xml:space="preserve"> NUMPAGES   \* MERGEFORMAT </w:instrText>
    </w:r>
    <w:r w:rsidRPr="00183ADE">
      <w:rPr>
        <w:sz w:val="16"/>
        <w:szCs w:val="16"/>
        <w:lang w:val="da-DK"/>
      </w:rPr>
      <w:fldChar w:fldCharType="separate"/>
    </w:r>
    <w:r w:rsidR="00387EE8">
      <w:rPr>
        <w:noProof/>
        <w:sz w:val="16"/>
        <w:szCs w:val="16"/>
        <w:lang w:val="da-DK"/>
      </w:rPr>
      <w:t>8</w:t>
    </w:r>
    <w:r w:rsidRPr="00183ADE">
      <w:rPr>
        <w:sz w:val="16"/>
        <w:szCs w:val="16"/>
        <w:lang w:val="da-DK"/>
      </w:rPr>
      <w:fldChar w:fldCharType="end"/>
    </w:r>
  </w:p>
  <w:p w:rsidR="00997EF9" w:rsidRPr="00E43BE0" w:rsidRDefault="00997EF9" w:rsidP="00E43BE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980" w:rsidRDefault="004A0980" w:rsidP="007A1864">
      <w:pPr>
        <w:spacing w:after="0" w:line="240" w:lineRule="auto"/>
      </w:pPr>
      <w:r>
        <w:separator/>
      </w:r>
    </w:p>
  </w:footnote>
  <w:footnote w:type="continuationSeparator" w:id="0">
    <w:p w:rsidR="004A0980" w:rsidRDefault="004A0980" w:rsidP="007A1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854" w:rsidRDefault="0060285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EF9" w:rsidRDefault="00997EF9" w:rsidP="003C661A">
    <w:pPr>
      <w:pStyle w:val="Sidehoved"/>
      <w:jc w:val="both"/>
    </w:pPr>
  </w:p>
  <w:p w:rsidR="008D0E8B" w:rsidRPr="003C661A" w:rsidRDefault="00997EF9" w:rsidP="003C661A">
    <w:pPr>
      <w:pStyle w:val="Sidehoved"/>
      <w:ind w:right="-28"/>
      <w:rPr>
        <w:color w:val="808080" w:themeColor="background1" w:themeShade="80"/>
        <w:sz w:val="28"/>
        <w:szCs w:val="28"/>
      </w:rPr>
    </w:pPr>
    <w:r w:rsidRPr="003C661A">
      <w:rPr>
        <w:color w:val="808080" w:themeColor="background1" w:themeShade="80"/>
        <w:sz w:val="28"/>
        <w:szCs w:val="28"/>
      </w:rPr>
      <w:t xml:space="preserve">SKABELON </w:t>
    </w:r>
    <w:r w:rsidR="00B62018">
      <w:rPr>
        <w:color w:val="808080" w:themeColor="background1" w:themeShade="80"/>
        <w:sz w:val="28"/>
        <w:szCs w:val="28"/>
      </w:rPr>
      <w:t>–</w:t>
    </w:r>
    <w:r>
      <w:rPr>
        <w:color w:val="808080" w:themeColor="background1" w:themeShade="80"/>
        <w:sz w:val="28"/>
        <w:szCs w:val="28"/>
      </w:rPr>
      <w:t xml:space="preserve"> </w:t>
    </w:r>
    <w:r w:rsidR="00B62018">
      <w:rPr>
        <w:color w:val="808080" w:themeColor="background1" w:themeShade="80"/>
        <w:sz w:val="28"/>
        <w:szCs w:val="28"/>
      </w:rPr>
      <w:t xml:space="preserve">ANSØGNING </w:t>
    </w:r>
    <w:r w:rsidRPr="003C661A">
      <w:rPr>
        <w:color w:val="808080" w:themeColor="background1" w:themeShade="80"/>
        <w:sz w:val="28"/>
        <w:szCs w:val="28"/>
      </w:rPr>
      <w:t>TIL SOCIALE INVESTERINGER</w:t>
    </w:r>
  </w:p>
  <w:p w:rsidR="00997EF9" w:rsidRDefault="00997EF9">
    <w:pPr>
      <w:pStyle w:val="Sidehoved"/>
    </w:pPr>
  </w:p>
  <w:p w:rsidR="00997EF9" w:rsidRDefault="00997EF9">
    <w:pPr>
      <w:pStyle w:val="Sidehoved"/>
    </w:pPr>
  </w:p>
  <w:p w:rsidR="00997EF9" w:rsidRDefault="00997EF9">
    <w:pPr>
      <w:pStyle w:val="Sidehoved"/>
    </w:pPr>
  </w:p>
  <w:p w:rsidR="00997EF9" w:rsidRDefault="00997EF9">
    <w:pPr>
      <w:pStyle w:val="Sidehoved"/>
    </w:pPr>
  </w:p>
  <w:p w:rsidR="00997EF9" w:rsidRDefault="00997EF9">
    <w:pPr>
      <w:pStyle w:val="Sidehoved"/>
    </w:pPr>
  </w:p>
  <w:p w:rsidR="00997EF9" w:rsidRDefault="00997EF9">
    <w:pPr>
      <w:pStyle w:val="Sidehoved"/>
    </w:pPr>
  </w:p>
  <w:p w:rsidR="00997EF9" w:rsidRDefault="00997EF9">
    <w:pPr>
      <w:pStyle w:val="Sidehoved"/>
    </w:pPr>
    <w:r>
      <w:rPr>
        <w:noProof/>
        <w:lang w:eastAsia="da-DK"/>
      </w:rPr>
      <w:drawing>
        <wp:anchor distT="0" distB="0" distL="114300" distR="114300" simplePos="0" relativeHeight="251659264" behindDoc="1" locked="0" layoutInCell="1" allowOverlap="1" wp14:anchorId="54002A1B" wp14:editId="255C3AAF">
          <wp:simplePos x="0" y="0"/>
          <wp:positionH relativeFrom="page">
            <wp:posOffset>5793105</wp:posOffset>
          </wp:positionH>
          <wp:positionV relativeFrom="page">
            <wp:posOffset>503555</wp:posOffset>
          </wp:positionV>
          <wp:extent cx="866898" cy="1223158"/>
          <wp:effectExtent l="0" t="0" r="9525" b="0"/>
          <wp:wrapNone/>
          <wp:docPr id="25" name="Billed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6898" cy="122315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pPr w:vertAnchor="page" w:horzAnchor="page" w:tblpX="1305" w:tblpY="852"/>
      <w:tblOverlap w:val="never"/>
      <w:tblW w:w="0" w:type="auto"/>
      <w:tblCellMar>
        <w:left w:w="0" w:type="dxa"/>
        <w:right w:w="0" w:type="dxa"/>
      </w:tblCellMar>
      <w:tblLook w:val="04A0" w:firstRow="1" w:lastRow="0" w:firstColumn="1" w:lastColumn="0" w:noHBand="0" w:noVBand="1"/>
      <w:tblCaption w:val="Kolofon"/>
    </w:tblPr>
    <w:tblGrid>
      <w:gridCol w:w="7313"/>
    </w:tblGrid>
    <w:tr w:rsidR="00997EF9" w:rsidTr="004344C4">
      <w:tc>
        <w:tcPr>
          <w:tcW w:w="7313" w:type="dxa"/>
          <w:tcBorders>
            <w:top w:val="nil"/>
            <w:left w:val="nil"/>
            <w:bottom w:val="nil"/>
            <w:right w:val="nil"/>
          </w:tcBorders>
        </w:tcPr>
        <w:p w:rsidR="00997EF9" w:rsidRPr="00E779C0" w:rsidRDefault="00997EF9" w:rsidP="00F51260">
          <w:pPr>
            <w:pStyle w:val="Notat"/>
          </w:pPr>
          <w:r>
            <w:t>Beslutningsgrundlag</w:t>
          </w:r>
        </w:p>
      </w:tc>
    </w:tr>
  </w:tbl>
  <w:p w:rsidR="00997EF9" w:rsidRDefault="00997EF9" w:rsidP="00D65800">
    <w:pPr>
      <w:spacing w:after="0" w:line="240" w:lineRule="auto"/>
    </w:pPr>
    <w:r>
      <w:rPr>
        <w:noProof/>
        <w:lang w:eastAsia="da-DK"/>
      </w:rPr>
      <w:drawing>
        <wp:anchor distT="0" distB="0" distL="114300" distR="114300" simplePos="0" relativeHeight="251658240" behindDoc="1" locked="0" layoutInCell="1" allowOverlap="1" wp14:anchorId="5E440797" wp14:editId="72E418A6">
          <wp:simplePos x="0" y="0"/>
          <wp:positionH relativeFrom="page">
            <wp:posOffset>5793105</wp:posOffset>
          </wp:positionH>
          <wp:positionV relativeFrom="page">
            <wp:posOffset>503555</wp:posOffset>
          </wp:positionV>
          <wp:extent cx="866898" cy="1223158"/>
          <wp:effectExtent l="0" t="0" r="9525" b="0"/>
          <wp:wrapNone/>
          <wp:docPr id="26" name="Billed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6898" cy="1223158"/>
                  </a:xfrm>
                  <a:prstGeom prst="rect">
                    <a:avLst/>
                  </a:prstGeom>
                </pic:spPr>
              </pic:pic>
            </a:graphicData>
          </a:graphic>
        </wp:anchor>
      </w:drawing>
    </w:r>
  </w:p>
  <w:p w:rsidR="00997EF9" w:rsidRDefault="00997EF9" w:rsidP="00D65800">
    <w:pPr>
      <w:spacing w:after="0" w:line="240" w:lineRule="auto"/>
    </w:pPr>
  </w:p>
  <w:p w:rsidR="00997EF9" w:rsidRDefault="00997EF9" w:rsidP="00D65800">
    <w:pPr>
      <w:spacing w:after="0" w:line="240" w:lineRule="auto"/>
    </w:pPr>
  </w:p>
  <w:p w:rsidR="00997EF9" w:rsidRDefault="00997EF9" w:rsidP="00D65800">
    <w:pPr>
      <w:spacing w:after="0" w:line="240" w:lineRule="auto"/>
    </w:pPr>
  </w:p>
  <w:p w:rsidR="00997EF9" w:rsidRDefault="00997EF9" w:rsidP="00D65800">
    <w:pPr>
      <w:spacing w:after="0" w:line="240" w:lineRule="auto"/>
    </w:pPr>
  </w:p>
  <w:p w:rsidR="00997EF9" w:rsidRDefault="00997EF9" w:rsidP="00D65800">
    <w:pPr>
      <w:spacing w:after="0" w:line="240" w:lineRule="auto"/>
    </w:pPr>
  </w:p>
  <w:p w:rsidR="00997EF9" w:rsidRPr="00D65800" w:rsidRDefault="00997EF9" w:rsidP="00D65800">
    <w:pPr>
      <w:spacing w:after="0" w:line="240" w:lineRule="auto"/>
      <w:rPr>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1B4630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392920"/>
    <w:multiLevelType w:val="hybridMultilevel"/>
    <w:tmpl w:val="B17C689E"/>
    <w:lvl w:ilvl="0" w:tplc="0A5CC908">
      <w:numFmt w:val="bullet"/>
      <w:lvlText w:val="-"/>
      <w:lvlJc w:val="left"/>
      <w:pPr>
        <w:ind w:left="36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1570774"/>
    <w:multiLevelType w:val="hybridMultilevel"/>
    <w:tmpl w:val="8092F2EE"/>
    <w:lvl w:ilvl="0" w:tplc="481A5DD0">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2581BC7"/>
    <w:multiLevelType w:val="hybridMultilevel"/>
    <w:tmpl w:val="6488252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19D0B092">
      <w:start w:val="1"/>
      <w:numFmt w:val="bullet"/>
      <w:lvlText w:val="-"/>
      <w:lvlJc w:val="left"/>
      <w:pPr>
        <w:ind w:left="1800" w:hanging="360"/>
      </w:pPr>
      <w:rPr>
        <w:rFonts w:ascii="Arial" w:eastAsia="Times New Roman" w:hAnsi="Arial" w:cs="Arial"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2CA1C2F"/>
    <w:multiLevelType w:val="hybridMultilevel"/>
    <w:tmpl w:val="61C06952"/>
    <w:lvl w:ilvl="0" w:tplc="B6BA7AE6">
      <w:start w:val="5"/>
      <w:numFmt w:val="bullet"/>
      <w:lvlText w:val="-"/>
      <w:lvlJc w:val="left"/>
      <w:pPr>
        <w:ind w:left="360" w:hanging="360"/>
      </w:pPr>
      <w:rPr>
        <w:rFonts w:ascii="Arial" w:eastAsia="Times New Roman"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0F682DA4"/>
    <w:multiLevelType w:val="hybridMultilevel"/>
    <w:tmpl w:val="9D9A8E38"/>
    <w:lvl w:ilvl="0" w:tplc="61DC9FC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32654B8"/>
    <w:multiLevelType w:val="hybridMultilevel"/>
    <w:tmpl w:val="A61E554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18D30969"/>
    <w:multiLevelType w:val="hybridMultilevel"/>
    <w:tmpl w:val="87F40BD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9E1738B"/>
    <w:multiLevelType w:val="hybridMultilevel"/>
    <w:tmpl w:val="6B7CDBC8"/>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19FE5985"/>
    <w:multiLevelType w:val="hybridMultilevel"/>
    <w:tmpl w:val="2F44CF76"/>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1CEE130C"/>
    <w:multiLevelType w:val="hybridMultilevel"/>
    <w:tmpl w:val="DDCA1DF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1FCB78F4"/>
    <w:multiLevelType w:val="hybridMultilevel"/>
    <w:tmpl w:val="8AEE58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11613F0"/>
    <w:multiLevelType w:val="hybridMultilevel"/>
    <w:tmpl w:val="0B0ABE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1F201D7"/>
    <w:multiLevelType w:val="hybridMultilevel"/>
    <w:tmpl w:val="8DC6650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26F1130C"/>
    <w:multiLevelType w:val="hybridMultilevel"/>
    <w:tmpl w:val="BA3AE6E2"/>
    <w:lvl w:ilvl="0" w:tplc="0A5CC908">
      <w:numFmt w:val="bullet"/>
      <w:lvlText w:val="-"/>
      <w:lvlJc w:val="left"/>
      <w:pPr>
        <w:ind w:left="1080" w:hanging="360"/>
      </w:pPr>
      <w:rPr>
        <w:rFonts w:ascii="Arial" w:eastAsiaTheme="minorHAnsi" w:hAnsi="Arial" w:cs="Aria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5" w15:restartNumberingAfterBreak="0">
    <w:nsid w:val="2950100F"/>
    <w:multiLevelType w:val="hybridMultilevel"/>
    <w:tmpl w:val="6B7CDBC8"/>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6" w15:restartNumberingAfterBreak="0">
    <w:nsid w:val="2BDA7A19"/>
    <w:multiLevelType w:val="hybridMultilevel"/>
    <w:tmpl w:val="AF18E20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2CE62155"/>
    <w:multiLevelType w:val="hybridMultilevel"/>
    <w:tmpl w:val="36721010"/>
    <w:lvl w:ilvl="0" w:tplc="9B1A9DB8">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0282EAD"/>
    <w:multiLevelType w:val="hybridMultilevel"/>
    <w:tmpl w:val="AC640638"/>
    <w:lvl w:ilvl="0" w:tplc="F314E8C6">
      <w:start w:val="4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08B6E51"/>
    <w:multiLevelType w:val="hybridMultilevel"/>
    <w:tmpl w:val="B140708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31D1516A"/>
    <w:multiLevelType w:val="hybridMultilevel"/>
    <w:tmpl w:val="36581D4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348B07D5"/>
    <w:multiLevelType w:val="hybridMultilevel"/>
    <w:tmpl w:val="4F88A16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4990902"/>
    <w:multiLevelType w:val="hybridMultilevel"/>
    <w:tmpl w:val="65F27D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39E847FC"/>
    <w:multiLevelType w:val="hybridMultilevel"/>
    <w:tmpl w:val="1DBC3B60"/>
    <w:lvl w:ilvl="0" w:tplc="19D0B092">
      <w:start w:val="1"/>
      <w:numFmt w:val="bullet"/>
      <w:lvlText w:val="-"/>
      <w:lvlJc w:val="left"/>
      <w:pPr>
        <w:ind w:left="360" w:hanging="360"/>
      </w:pPr>
      <w:rPr>
        <w:rFonts w:ascii="Arial" w:eastAsia="Times New Roman" w:hAnsi="Arial" w:cs="Arial" w:hint="default"/>
      </w:rPr>
    </w:lvl>
    <w:lvl w:ilvl="1" w:tplc="04060003">
      <w:start w:val="1"/>
      <w:numFmt w:val="bullet"/>
      <w:lvlText w:val="o"/>
      <w:lvlJc w:val="left"/>
      <w:pPr>
        <w:ind w:left="1080" w:hanging="360"/>
      </w:pPr>
      <w:rPr>
        <w:rFonts w:ascii="Courier New" w:hAnsi="Courier New" w:cs="Courier New" w:hint="default"/>
      </w:rPr>
    </w:lvl>
    <w:lvl w:ilvl="2" w:tplc="19D0B092">
      <w:start w:val="1"/>
      <w:numFmt w:val="bullet"/>
      <w:lvlText w:val="-"/>
      <w:lvlJc w:val="left"/>
      <w:pPr>
        <w:ind w:left="1800" w:hanging="360"/>
      </w:pPr>
      <w:rPr>
        <w:rFonts w:ascii="Arial" w:eastAsia="Times New Roman" w:hAnsi="Arial" w:cs="Arial"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3BA1499F"/>
    <w:multiLevelType w:val="hybridMultilevel"/>
    <w:tmpl w:val="1630A47E"/>
    <w:lvl w:ilvl="0" w:tplc="0A5CC908">
      <w:numFmt w:val="bullet"/>
      <w:lvlText w:val="-"/>
      <w:lvlJc w:val="left"/>
      <w:pPr>
        <w:ind w:left="36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3E7E38FE"/>
    <w:multiLevelType w:val="hybridMultilevel"/>
    <w:tmpl w:val="E2B603BC"/>
    <w:lvl w:ilvl="0" w:tplc="92206CA2">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3F9C7487"/>
    <w:multiLevelType w:val="multilevel"/>
    <w:tmpl w:val="0406001F"/>
    <w:lvl w:ilvl="0">
      <w:start w:val="1"/>
      <w:numFmt w:val="decimal"/>
      <w:lvlText w:val="%1."/>
      <w:lvlJc w:val="left"/>
      <w:pPr>
        <w:ind w:left="360" w:hanging="360"/>
      </w:pPr>
      <w:rPr>
        <w:rFonts w:ascii="Georgia" w:hAnsi="Georgia"/>
        <w:sz w:val="18"/>
      </w:rPr>
    </w:lvl>
    <w:lvl w:ilvl="1">
      <w:start w:val="1"/>
      <w:numFmt w:val="decimal"/>
      <w:lvlText w:val="%1.%2."/>
      <w:lvlJc w:val="left"/>
      <w:pPr>
        <w:ind w:left="792" w:hanging="432"/>
      </w:pPr>
      <w:rPr>
        <w:rFonts w:ascii="Georgia" w:hAnsi="Georgia"/>
        <w:sz w:val="18"/>
      </w:rPr>
    </w:lvl>
    <w:lvl w:ilvl="2">
      <w:start w:val="1"/>
      <w:numFmt w:val="decimal"/>
      <w:lvlText w:val="%1.%2.%3."/>
      <w:lvlJc w:val="left"/>
      <w:pPr>
        <w:ind w:left="1224" w:hanging="504"/>
      </w:pPr>
      <w:rPr>
        <w:rFonts w:ascii="Georgia" w:hAnsi="Georgia"/>
        <w:sz w:val="18"/>
      </w:rPr>
    </w:lvl>
    <w:lvl w:ilvl="3">
      <w:start w:val="1"/>
      <w:numFmt w:val="decimal"/>
      <w:lvlText w:val="%1.%2.%3.%4."/>
      <w:lvlJc w:val="left"/>
      <w:pPr>
        <w:ind w:left="1728" w:hanging="648"/>
      </w:pPr>
      <w:rPr>
        <w:rFonts w:ascii="Georgia" w:hAnsi="Georgia"/>
        <w:sz w:val="18"/>
      </w:rPr>
    </w:lvl>
    <w:lvl w:ilvl="4">
      <w:start w:val="1"/>
      <w:numFmt w:val="decimal"/>
      <w:lvlText w:val="%1.%2.%3.%4.%5."/>
      <w:lvlJc w:val="left"/>
      <w:pPr>
        <w:ind w:left="2232" w:hanging="792"/>
      </w:pPr>
      <w:rPr>
        <w:rFonts w:ascii="Georgia" w:hAnsi="Georgia"/>
        <w:sz w:val="18"/>
      </w:rPr>
    </w:lvl>
    <w:lvl w:ilvl="5">
      <w:start w:val="1"/>
      <w:numFmt w:val="decimal"/>
      <w:lvlText w:val="%1.%2.%3.%4.%5.%6."/>
      <w:lvlJc w:val="left"/>
      <w:pPr>
        <w:ind w:left="2736" w:hanging="936"/>
      </w:pPr>
      <w:rPr>
        <w:rFonts w:ascii="Georgia" w:hAnsi="Georgia"/>
        <w:sz w:val="18"/>
      </w:rPr>
    </w:lvl>
    <w:lvl w:ilvl="6">
      <w:start w:val="1"/>
      <w:numFmt w:val="decimal"/>
      <w:lvlText w:val="%1.%2.%3.%4.%5.%6.%7."/>
      <w:lvlJc w:val="left"/>
      <w:pPr>
        <w:ind w:left="3240" w:hanging="1080"/>
      </w:pPr>
      <w:rPr>
        <w:rFonts w:ascii="Georgia" w:hAnsi="Georgia"/>
        <w:sz w:val="18"/>
      </w:rPr>
    </w:lvl>
    <w:lvl w:ilvl="7">
      <w:start w:val="1"/>
      <w:numFmt w:val="decimal"/>
      <w:lvlText w:val="%1.%2.%3.%4.%5.%6.%7.%8."/>
      <w:lvlJc w:val="left"/>
      <w:pPr>
        <w:ind w:left="3744" w:hanging="1224"/>
      </w:pPr>
      <w:rPr>
        <w:rFonts w:ascii="Georgia" w:hAnsi="Georgia"/>
        <w:sz w:val="18"/>
      </w:rPr>
    </w:lvl>
    <w:lvl w:ilvl="8">
      <w:start w:val="1"/>
      <w:numFmt w:val="decimal"/>
      <w:lvlText w:val="%1.%2.%3.%4.%5.%6.%7.%8.%9."/>
      <w:lvlJc w:val="left"/>
      <w:pPr>
        <w:ind w:left="4320" w:hanging="1440"/>
      </w:pPr>
      <w:rPr>
        <w:rFonts w:ascii="Georgia" w:hAnsi="Georgia"/>
        <w:sz w:val="18"/>
      </w:rPr>
    </w:lvl>
  </w:abstractNum>
  <w:abstractNum w:abstractNumId="27" w15:restartNumberingAfterBreak="0">
    <w:nsid w:val="46946A29"/>
    <w:multiLevelType w:val="hybridMultilevel"/>
    <w:tmpl w:val="C81EE0FC"/>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8" w15:restartNumberingAfterBreak="0">
    <w:nsid w:val="47281060"/>
    <w:multiLevelType w:val="hybridMultilevel"/>
    <w:tmpl w:val="F368863A"/>
    <w:lvl w:ilvl="0" w:tplc="0A5CC908">
      <w:numFmt w:val="bullet"/>
      <w:lvlText w:val="-"/>
      <w:lvlJc w:val="left"/>
      <w:pPr>
        <w:ind w:left="360" w:hanging="360"/>
      </w:pPr>
      <w:rPr>
        <w:rFonts w:ascii="Arial" w:eastAsiaTheme="minorHAnsi"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9" w15:restartNumberingAfterBreak="0">
    <w:nsid w:val="4799758D"/>
    <w:multiLevelType w:val="hybridMultilevel"/>
    <w:tmpl w:val="CEF627DC"/>
    <w:lvl w:ilvl="0" w:tplc="4124687C">
      <w:start w:val="1"/>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4A794783"/>
    <w:multiLevelType w:val="hybridMultilevel"/>
    <w:tmpl w:val="2D6E2C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1D765AD"/>
    <w:multiLevelType w:val="hybridMultilevel"/>
    <w:tmpl w:val="E4FADD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4B31A1A"/>
    <w:multiLevelType w:val="hybridMultilevel"/>
    <w:tmpl w:val="6CF692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56A54216"/>
    <w:multiLevelType w:val="hybridMultilevel"/>
    <w:tmpl w:val="895049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59F139ED"/>
    <w:multiLevelType w:val="hybridMultilevel"/>
    <w:tmpl w:val="F0B87E6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5D222B7E"/>
    <w:multiLevelType w:val="hybridMultilevel"/>
    <w:tmpl w:val="7D00DCCA"/>
    <w:lvl w:ilvl="0" w:tplc="0A5CC908">
      <w:numFmt w:val="bullet"/>
      <w:lvlText w:val="-"/>
      <w:lvlJc w:val="left"/>
      <w:pPr>
        <w:ind w:left="1080" w:hanging="360"/>
      </w:pPr>
      <w:rPr>
        <w:rFonts w:ascii="Arial" w:eastAsiaTheme="minorHAnsi" w:hAnsi="Arial" w:cs="Arial"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6" w15:restartNumberingAfterBreak="0">
    <w:nsid w:val="64EE38E8"/>
    <w:multiLevelType w:val="hybridMultilevel"/>
    <w:tmpl w:val="DAC2BC4E"/>
    <w:lvl w:ilvl="0" w:tplc="B6BA7AE6">
      <w:start w:val="5"/>
      <w:numFmt w:val="bullet"/>
      <w:lvlText w:val="-"/>
      <w:lvlJc w:val="left"/>
      <w:pPr>
        <w:ind w:left="36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9083408"/>
    <w:multiLevelType w:val="hybridMultilevel"/>
    <w:tmpl w:val="E54C42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03E55FC"/>
    <w:multiLevelType w:val="hybridMultilevel"/>
    <w:tmpl w:val="87044304"/>
    <w:lvl w:ilvl="0" w:tplc="E05A69C0">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9" w15:restartNumberingAfterBreak="0">
    <w:nsid w:val="7254631A"/>
    <w:multiLevelType w:val="hybridMultilevel"/>
    <w:tmpl w:val="76D654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0" w15:restartNumberingAfterBreak="0">
    <w:nsid w:val="7C29786E"/>
    <w:multiLevelType w:val="hybridMultilevel"/>
    <w:tmpl w:val="A8B49B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E3219EE"/>
    <w:multiLevelType w:val="hybridMultilevel"/>
    <w:tmpl w:val="0A10523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2" w15:restartNumberingAfterBreak="0">
    <w:nsid w:val="7FE66AE2"/>
    <w:multiLevelType w:val="hybridMultilevel"/>
    <w:tmpl w:val="5FD028E8"/>
    <w:lvl w:ilvl="0" w:tplc="04060001">
      <w:start w:val="1"/>
      <w:numFmt w:val="bullet"/>
      <w:lvlText w:val=""/>
      <w:lvlJc w:val="left"/>
      <w:pPr>
        <w:ind w:left="1080" w:hanging="360"/>
      </w:pPr>
      <w:rPr>
        <w:rFonts w:ascii="Symbol" w:hAnsi="Symbol"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26"/>
  </w:num>
  <w:num w:numId="4">
    <w:abstractNumId w:val="30"/>
  </w:num>
  <w:num w:numId="5">
    <w:abstractNumId w:val="17"/>
  </w:num>
  <w:num w:numId="6">
    <w:abstractNumId w:val="29"/>
  </w:num>
  <w:num w:numId="7">
    <w:abstractNumId w:val="21"/>
  </w:num>
  <w:num w:numId="8">
    <w:abstractNumId w:val="34"/>
  </w:num>
  <w:num w:numId="9">
    <w:abstractNumId w:val="40"/>
  </w:num>
  <w:num w:numId="10">
    <w:abstractNumId w:val="11"/>
  </w:num>
  <w:num w:numId="11">
    <w:abstractNumId w:val="37"/>
  </w:num>
  <w:num w:numId="12">
    <w:abstractNumId w:val="33"/>
  </w:num>
  <w:num w:numId="13">
    <w:abstractNumId w:val="32"/>
  </w:num>
  <w:num w:numId="14">
    <w:abstractNumId w:val="22"/>
  </w:num>
  <w:num w:numId="15">
    <w:abstractNumId w:val="2"/>
  </w:num>
  <w:num w:numId="16">
    <w:abstractNumId w:val="28"/>
  </w:num>
  <w:num w:numId="17">
    <w:abstractNumId w:val="24"/>
  </w:num>
  <w:num w:numId="18">
    <w:abstractNumId w:val="38"/>
  </w:num>
  <w:num w:numId="19">
    <w:abstractNumId w:val="35"/>
  </w:num>
  <w:num w:numId="20">
    <w:abstractNumId w:val="14"/>
  </w:num>
  <w:num w:numId="21">
    <w:abstractNumId w:val="1"/>
  </w:num>
  <w:num w:numId="22">
    <w:abstractNumId w:val="25"/>
  </w:num>
  <w:num w:numId="23">
    <w:abstractNumId w:val="18"/>
  </w:num>
  <w:num w:numId="24">
    <w:abstractNumId w:val="42"/>
  </w:num>
  <w:num w:numId="25">
    <w:abstractNumId w:val="3"/>
  </w:num>
  <w:num w:numId="26">
    <w:abstractNumId w:val="31"/>
  </w:num>
  <w:num w:numId="27">
    <w:abstractNumId w:val="7"/>
  </w:num>
  <w:num w:numId="28">
    <w:abstractNumId w:val="27"/>
  </w:num>
  <w:num w:numId="29">
    <w:abstractNumId w:val="15"/>
  </w:num>
  <w:num w:numId="30">
    <w:abstractNumId w:val="8"/>
  </w:num>
  <w:num w:numId="31">
    <w:abstractNumId w:val="12"/>
  </w:num>
  <w:num w:numId="32">
    <w:abstractNumId w:val="41"/>
  </w:num>
  <w:num w:numId="33">
    <w:abstractNumId w:val="6"/>
  </w:num>
  <w:num w:numId="34">
    <w:abstractNumId w:val="20"/>
  </w:num>
  <w:num w:numId="35">
    <w:abstractNumId w:val="9"/>
  </w:num>
  <w:num w:numId="36">
    <w:abstractNumId w:val="19"/>
  </w:num>
  <w:num w:numId="37">
    <w:abstractNumId w:val="4"/>
  </w:num>
  <w:num w:numId="38">
    <w:abstractNumId w:val="39"/>
  </w:num>
  <w:num w:numId="39">
    <w:abstractNumId w:val="13"/>
  </w:num>
  <w:num w:numId="40">
    <w:abstractNumId w:val="16"/>
  </w:num>
  <w:num w:numId="41">
    <w:abstractNumId w:val="10"/>
  </w:num>
  <w:num w:numId="42">
    <w:abstractNumId w:val="36"/>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Notat.dotm"/>
  </w:docVars>
  <w:rsids>
    <w:rsidRoot w:val="00206F02"/>
    <w:rsid w:val="00000375"/>
    <w:rsid w:val="00002D4E"/>
    <w:rsid w:val="00007524"/>
    <w:rsid w:val="00012F36"/>
    <w:rsid w:val="00014EBB"/>
    <w:rsid w:val="00015EEF"/>
    <w:rsid w:val="00021DF5"/>
    <w:rsid w:val="00024173"/>
    <w:rsid w:val="00027FBE"/>
    <w:rsid w:val="0003677F"/>
    <w:rsid w:val="0003686E"/>
    <w:rsid w:val="000445A4"/>
    <w:rsid w:val="00045A15"/>
    <w:rsid w:val="00047B19"/>
    <w:rsid w:val="0005472E"/>
    <w:rsid w:val="000578FC"/>
    <w:rsid w:val="00064B2F"/>
    <w:rsid w:val="00066E41"/>
    <w:rsid w:val="00070009"/>
    <w:rsid w:val="00070F9A"/>
    <w:rsid w:val="000746F3"/>
    <w:rsid w:val="0008179D"/>
    <w:rsid w:val="00081930"/>
    <w:rsid w:val="000A0AC4"/>
    <w:rsid w:val="000A15CE"/>
    <w:rsid w:val="000A28FF"/>
    <w:rsid w:val="000A2970"/>
    <w:rsid w:val="000A7383"/>
    <w:rsid w:val="000B2572"/>
    <w:rsid w:val="000B2EEE"/>
    <w:rsid w:val="000B339E"/>
    <w:rsid w:val="000B3CC7"/>
    <w:rsid w:val="000C2AA6"/>
    <w:rsid w:val="000C416A"/>
    <w:rsid w:val="000D4EBC"/>
    <w:rsid w:val="000E3982"/>
    <w:rsid w:val="000E5203"/>
    <w:rsid w:val="00104A81"/>
    <w:rsid w:val="00104C18"/>
    <w:rsid w:val="00111BC7"/>
    <w:rsid w:val="001143CD"/>
    <w:rsid w:val="0012353A"/>
    <w:rsid w:val="00131EA2"/>
    <w:rsid w:val="001357C3"/>
    <w:rsid w:val="00137080"/>
    <w:rsid w:val="00142784"/>
    <w:rsid w:val="001508B9"/>
    <w:rsid w:val="00155B09"/>
    <w:rsid w:val="00164324"/>
    <w:rsid w:val="00170D3A"/>
    <w:rsid w:val="00171466"/>
    <w:rsid w:val="00176279"/>
    <w:rsid w:val="00176CC4"/>
    <w:rsid w:val="00180EFE"/>
    <w:rsid w:val="00182A8D"/>
    <w:rsid w:val="00183ADE"/>
    <w:rsid w:val="00183FC4"/>
    <w:rsid w:val="00187BAE"/>
    <w:rsid w:val="0019034E"/>
    <w:rsid w:val="00194AB7"/>
    <w:rsid w:val="00196C29"/>
    <w:rsid w:val="001A6A1F"/>
    <w:rsid w:val="001A6B6B"/>
    <w:rsid w:val="001A75AA"/>
    <w:rsid w:val="001B1330"/>
    <w:rsid w:val="001B1E9B"/>
    <w:rsid w:val="001B44F6"/>
    <w:rsid w:val="001B7E61"/>
    <w:rsid w:val="001C32B2"/>
    <w:rsid w:val="001C3437"/>
    <w:rsid w:val="001C58ED"/>
    <w:rsid w:val="001D3FCF"/>
    <w:rsid w:val="001D4547"/>
    <w:rsid w:val="001E191E"/>
    <w:rsid w:val="001E42EF"/>
    <w:rsid w:val="001F1E9A"/>
    <w:rsid w:val="001F44E2"/>
    <w:rsid w:val="001F4FD2"/>
    <w:rsid w:val="001F7ADB"/>
    <w:rsid w:val="001F7CD1"/>
    <w:rsid w:val="001F7FA8"/>
    <w:rsid w:val="00201D95"/>
    <w:rsid w:val="00205FE1"/>
    <w:rsid w:val="00206318"/>
    <w:rsid w:val="00206F02"/>
    <w:rsid w:val="00210FC6"/>
    <w:rsid w:val="00211762"/>
    <w:rsid w:val="002134B8"/>
    <w:rsid w:val="00220498"/>
    <w:rsid w:val="00221D59"/>
    <w:rsid w:val="00223B78"/>
    <w:rsid w:val="002244C5"/>
    <w:rsid w:val="00244880"/>
    <w:rsid w:val="002475D8"/>
    <w:rsid w:val="002478A3"/>
    <w:rsid w:val="00251C38"/>
    <w:rsid w:val="00253433"/>
    <w:rsid w:val="002542A5"/>
    <w:rsid w:val="00260242"/>
    <w:rsid w:val="002616DC"/>
    <w:rsid w:val="00262A24"/>
    <w:rsid w:val="00265ED7"/>
    <w:rsid w:val="002761CF"/>
    <w:rsid w:val="00281EBC"/>
    <w:rsid w:val="00281EC6"/>
    <w:rsid w:val="002837C3"/>
    <w:rsid w:val="00284398"/>
    <w:rsid w:val="0029547A"/>
    <w:rsid w:val="002B0E2C"/>
    <w:rsid w:val="002D01B5"/>
    <w:rsid w:val="002D370D"/>
    <w:rsid w:val="002D7E6C"/>
    <w:rsid w:val="002E0816"/>
    <w:rsid w:val="002E1865"/>
    <w:rsid w:val="002E229F"/>
    <w:rsid w:val="002F3FCB"/>
    <w:rsid w:val="002F7EBB"/>
    <w:rsid w:val="00300C5E"/>
    <w:rsid w:val="00302FC3"/>
    <w:rsid w:val="003047C4"/>
    <w:rsid w:val="0030508A"/>
    <w:rsid w:val="003103DF"/>
    <w:rsid w:val="003117C9"/>
    <w:rsid w:val="003120F1"/>
    <w:rsid w:val="00312C74"/>
    <w:rsid w:val="00313206"/>
    <w:rsid w:val="00314608"/>
    <w:rsid w:val="00321A97"/>
    <w:rsid w:val="00323152"/>
    <w:rsid w:val="0033648F"/>
    <w:rsid w:val="003401A8"/>
    <w:rsid w:val="003445C9"/>
    <w:rsid w:val="003457E0"/>
    <w:rsid w:val="003560A4"/>
    <w:rsid w:val="00360D5B"/>
    <w:rsid w:val="00360FB1"/>
    <w:rsid w:val="00362410"/>
    <w:rsid w:val="003641E9"/>
    <w:rsid w:val="00366881"/>
    <w:rsid w:val="00374C35"/>
    <w:rsid w:val="0037684E"/>
    <w:rsid w:val="003827C0"/>
    <w:rsid w:val="003834ED"/>
    <w:rsid w:val="003836A6"/>
    <w:rsid w:val="00383C8E"/>
    <w:rsid w:val="00386F21"/>
    <w:rsid w:val="00387EE8"/>
    <w:rsid w:val="00393B8B"/>
    <w:rsid w:val="00393E4A"/>
    <w:rsid w:val="003A1A62"/>
    <w:rsid w:val="003A3553"/>
    <w:rsid w:val="003A5984"/>
    <w:rsid w:val="003B21D9"/>
    <w:rsid w:val="003B3317"/>
    <w:rsid w:val="003C40F8"/>
    <w:rsid w:val="003C418E"/>
    <w:rsid w:val="003C661A"/>
    <w:rsid w:val="003C6FD5"/>
    <w:rsid w:val="003D2073"/>
    <w:rsid w:val="003E0F13"/>
    <w:rsid w:val="003E6428"/>
    <w:rsid w:val="003E7113"/>
    <w:rsid w:val="003E76AF"/>
    <w:rsid w:val="003F0C41"/>
    <w:rsid w:val="003F24A7"/>
    <w:rsid w:val="003F4FE9"/>
    <w:rsid w:val="003F5FEE"/>
    <w:rsid w:val="003F6D59"/>
    <w:rsid w:val="003F7493"/>
    <w:rsid w:val="00400D19"/>
    <w:rsid w:val="00401DA7"/>
    <w:rsid w:val="00403313"/>
    <w:rsid w:val="00404584"/>
    <w:rsid w:val="004047AD"/>
    <w:rsid w:val="0040506A"/>
    <w:rsid w:val="0041748D"/>
    <w:rsid w:val="00422DB4"/>
    <w:rsid w:val="00422FF9"/>
    <w:rsid w:val="0043012A"/>
    <w:rsid w:val="00433863"/>
    <w:rsid w:val="004344C4"/>
    <w:rsid w:val="004347D4"/>
    <w:rsid w:val="00443EA8"/>
    <w:rsid w:val="00445A4D"/>
    <w:rsid w:val="00446ABD"/>
    <w:rsid w:val="00451C7E"/>
    <w:rsid w:val="00461C90"/>
    <w:rsid w:val="004805AB"/>
    <w:rsid w:val="00482A09"/>
    <w:rsid w:val="00484C9F"/>
    <w:rsid w:val="00487D98"/>
    <w:rsid w:val="00490551"/>
    <w:rsid w:val="004921BC"/>
    <w:rsid w:val="00496D60"/>
    <w:rsid w:val="004A0980"/>
    <w:rsid w:val="004B26E9"/>
    <w:rsid w:val="004B2FB6"/>
    <w:rsid w:val="004B3B4A"/>
    <w:rsid w:val="004B6898"/>
    <w:rsid w:val="004C209E"/>
    <w:rsid w:val="004C734A"/>
    <w:rsid w:val="004C7BFF"/>
    <w:rsid w:val="004E0C03"/>
    <w:rsid w:val="004E7945"/>
    <w:rsid w:val="004F2E42"/>
    <w:rsid w:val="004F7BE6"/>
    <w:rsid w:val="00503693"/>
    <w:rsid w:val="00504329"/>
    <w:rsid w:val="00505556"/>
    <w:rsid w:val="00507C7D"/>
    <w:rsid w:val="005219E7"/>
    <w:rsid w:val="00526E17"/>
    <w:rsid w:val="00527CB3"/>
    <w:rsid w:val="00543A1D"/>
    <w:rsid w:val="00573B47"/>
    <w:rsid w:val="00575E88"/>
    <w:rsid w:val="00576F7B"/>
    <w:rsid w:val="005916C8"/>
    <w:rsid w:val="005922EE"/>
    <w:rsid w:val="005929C1"/>
    <w:rsid w:val="00594629"/>
    <w:rsid w:val="005A2D0D"/>
    <w:rsid w:val="005A3053"/>
    <w:rsid w:val="005A456E"/>
    <w:rsid w:val="005A4D21"/>
    <w:rsid w:val="005A73BB"/>
    <w:rsid w:val="005A7CF0"/>
    <w:rsid w:val="005B3F43"/>
    <w:rsid w:val="005B4E6B"/>
    <w:rsid w:val="005C0393"/>
    <w:rsid w:val="005D187E"/>
    <w:rsid w:val="005D2BD3"/>
    <w:rsid w:val="005D3321"/>
    <w:rsid w:val="005E6495"/>
    <w:rsid w:val="005F1613"/>
    <w:rsid w:val="005F2E4F"/>
    <w:rsid w:val="005F3720"/>
    <w:rsid w:val="005F40E3"/>
    <w:rsid w:val="006015A4"/>
    <w:rsid w:val="00602854"/>
    <w:rsid w:val="00604C78"/>
    <w:rsid w:val="00605652"/>
    <w:rsid w:val="0061069F"/>
    <w:rsid w:val="00610F31"/>
    <w:rsid w:val="006114BE"/>
    <w:rsid w:val="00615C7C"/>
    <w:rsid w:val="006167D1"/>
    <w:rsid w:val="00625343"/>
    <w:rsid w:val="0063120B"/>
    <w:rsid w:val="00631BEB"/>
    <w:rsid w:val="00651B44"/>
    <w:rsid w:val="006575FE"/>
    <w:rsid w:val="00663118"/>
    <w:rsid w:val="00664A90"/>
    <w:rsid w:val="006653AE"/>
    <w:rsid w:val="00672CC2"/>
    <w:rsid w:val="00673FC9"/>
    <w:rsid w:val="00690B31"/>
    <w:rsid w:val="006947AA"/>
    <w:rsid w:val="00695BB3"/>
    <w:rsid w:val="00697198"/>
    <w:rsid w:val="006A4EDB"/>
    <w:rsid w:val="006B4DA6"/>
    <w:rsid w:val="006C0ED5"/>
    <w:rsid w:val="006C4290"/>
    <w:rsid w:val="006C55BA"/>
    <w:rsid w:val="006C59D1"/>
    <w:rsid w:val="006C5D1D"/>
    <w:rsid w:val="006D1BD9"/>
    <w:rsid w:val="006D1CE1"/>
    <w:rsid w:val="006D623D"/>
    <w:rsid w:val="006D6871"/>
    <w:rsid w:val="006D752B"/>
    <w:rsid w:val="006E2ED0"/>
    <w:rsid w:val="006E76AC"/>
    <w:rsid w:val="006F20E7"/>
    <w:rsid w:val="006F341F"/>
    <w:rsid w:val="00700A2B"/>
    <w:rsid w:val="0070129B"/>
    <w:rsid w:val="00705A99"/>
    <w:rsid w:val="00706723"/>
    <w:rsid w:val="00710F5E"/>
    <w:rsid w:val="00711492"/>
    <w:rsid w:val="00713F0A"/>
    <w:rsid w:val="00723465"/>
    <w:rsid w:val="007253E0"/>
    <w:rsid w:val="00725619"/>
    <w:rsid w:val="00726CC6"/>
    <w:rsid w:val="00733E1C"/>
    <w:rsid w:val="00735CDE"/>
    <w:rsid w:val="00735EED"/>
    <w:rsid w:val="00737FA2"/>
    <w:rsid w:val="0074495E"/>
    <w:rsid w:val="007514DC"/>
    <w:rsid w:val="00755DFF"/>
    <w:rsid w:val="0076331C"/>
    <w:rsid w:val="0076376E"/>
    <w:rsid w:val="007657C9"/>
    <w:rsid w:val="007713C5"/>
    <w:rsid w:val="00776D5A"/>
    <w:rsid w:val="00786501"/>
    <w:rsid w:val="00794BEA"/>
    <w:rsid w:val="007A1864"/>
    <w:rsid w:val="007A19F1"/>
    <w:rsid w:val="007A2FF5"/>
    <w:rsid w:val="007A416C"/>
    <w:rsid w:val="007A7766"/>
    <w:rsid w:val="007C08F6"/>
    <w:rsid w:val="007C2851"/>
    <w:rsid w:val="007C6278"/>
    <w:rsid w:val="007C7003"/>
    <w:rsid w:val="007C71BE"/>
    <w:rsid w:val="007D5BE8"/>
    <w:rsid w:val="007E2154"/>
    <w:rsid w:val="007E4CD4"/>
    <w:rsid w:val="007F385F"/>
    <w:rsid w:val="007F655E"/>
    <w:rsid w:val="0080510A"/>
    <w:rsid w:val="0080572F"/>
    <w:rsid w:val="00814014"/>
    <w:rsid w:val="00814DCA"/>
    <w:rsid w:val="008205A7"/>
    <w:rsid w:val="0082405F"/>
    <w:rsid w:val="00824A6D"/>
    <w:rsid w:val="00830719"/>
    <w:rsid w:val="008335DE"/>
    <w:rsid w:val="008414FC"/>
    <w:rsid w:val="00843FB8"/>
    <w:rsid w:val="00850BBE"/>
    <w:rsid w:val="00854FFF"/>
    <w:rsid w:val="008619F5"/>
    <w:rsid w:val="00863AC3"/>
    <w:rsid w:val="00864DBB"/>
    <w:rsid w:val="00872BE5"/>
    <w:rsid w:val="0087617B"/>
    <w:rsid w:val="00883245"/>
    <w:rsid w:val="00883AD4"/>
    <w:rsid w:val="008970F5"/>
    <w:rsid w:val="008A052A"/>
    <w:rsid w:val="008A44C3"/>
    <w:rsid w:val="008A65B0"/>
    <w:rsid w:val="008A742D"/>
    <w:rsid w:val="008B17D5"/>
    <w:rsid w:val="008B1E9A"/>
    <w:rsid w:val="008B635C"/>
    <w:rsid w:val="008C2C6C"/>
    <w:rsid w:val="008C7063"/>
    <w:rsid w:val="008D0E8B"/>
    <w:rsid w:val="008D13C0"/>
    <w:rsid w:val="008D244C"/>
    <w:rsid w:val="008D457C"/>
    <w:rsid w:val="008D4CF8"/>
    <w:rsid w:val="008D574A"/>
    <w:rsid w:val="008D6388"/>
    <w:rsid w:val="008D6F18"/>
    <w:rsid w:val="008D7DC2"/>
    <w:rsid w:val="008F06DC"/>
    <w:rsid w:val="008F1586"/>
    <w:rsid w:val="008F69D7"/>
    <w:rsid w:val="00900DEC"/>
    <w:rsid w:val="009021FC"/>
    <w:rsid w:val="009033EC"/>
    <w:rsid w:val="0090745C"/>
    <w:rsid w:val="00920CF1"/>
    <w:rsid w:val="00927AAC"/>
    <w:rsid w:val="009327F7"/>
    <w:rsid w:val="00941FCD"/>
    <w:rsid w:val="009438AA"/>
    <w:rsid w:val="009447BE"/>
    <w:rsid w:val="00946534"/>
    <w:rsid w:val="0095069E"/>
    <w:rsid w:val="009540FF"/>
    <w:rsid w:val="009546B0"/>
    <w:rsid w:val="00954F75"/>
    <w:rsid w:val="00955C04"/>
    <w:rsid w:val="00960416"/>
    <w:rsid w:val="0096374B"/>
    <w:rsid w:val="0097199B"/>
    <w:rsid w:val="009733A0"/>
    <w:rsid w:val="00980573"/>
    <w:rsid w:val="00997EF9"/>
    <w:rsid w:val="009A0CB8"/>
    <w:rsid w:val="009A484E"/>
    <w:rsid w:val="009A6468"/>
    <w:rsid w:val="009A78C4"/>
    <w:rsid w:val="009A7F7A"/>
    <w:rsid w:val="009B11CA"/>
    <w:rsid w:val="009B26E6"/>
    <w:rsid w:val="009B355D"/>
    <w:rsid w:val="009B364B"/>
    <w:rsid w:val="009B3759"/>
    <w:rsid w:val="009C344C"/>
    <w:rsid w:val="009D2245"/>
    <w:rsid w:val="009F0924"/>
    <w:rsid w:val="009F09FE"/>
    <w:rsid w:val="009F72D2"/>
    <w:rsid w:val="00A03800"/>
    <w:rsid w:val="00A0465E"/>
    <w:rsid w:val="00A24C44"/>
    <w:rsid w:val="00A274B9"/>
    <w:rsid w:val="00A30F45"/>
    <w:rsid w:val="00A40FE6"/>
    <w:rsid w:val="00A41494"/>
    <w:rsid w:val="00A426B9"/>
    <w:rsid w:val="00A473D3"/>
    <w:rsid w:val="00A51B8D"/>
    <w:rsid w:val="00A53788"/>
    <w:rsid w:val="00A612DB"/>
    <w:rsid w:val="00A63AD8"/>
    <w:rsid w:val="00A6708A"/>
    <w:rsid w:val="00A67A7C"/>
    <w:rsid w:val="00A72A8B"/>
    <w:rsid w:val="00A77BCA"/>
    <w:rsid w:val="00A80CC3"/>
    <w:rsid w:val="00A82229"/>
    <w:rsid w:val="00A82C41"/>
    <w:rsid w:val="00A84BDF"/>
    <w:rsid w:val="00A86289"/>
    <w:rsid w:val="00A95CB2"/>
    <w:rsid w:val="00A97226"/>
    <w:rsid w:val="00AA5EB3"/>
    <w:rsid w:val="00AB0A20"/>
    <w:rsid w:val="00AB7DB9"/>
    <w:rsid w:val="00AC196A"/>
    <w:rsid w:val="00AC6F8E"/>
    <w:rsid w:val="00AD190D"/>
    <w:rsid w:val="00AD2769"/>
    <w:rsid w:val="00AE12C3"/>
    <w:rsid w:val="00AE5B0E"/>
    <w:rsid w:val="00AE74D1"/>
    <w:rsid w:val="00AF43E5"/>
    <w:rsid w:val="00AF46F2"/>
    <w:rsid w:val="00AF5C4D"/>
    <w:rsid w:val="00B00A9E"/>
    <w:rsid w:val="00B00EC1"/>
    <w:rsid w:val="00B10A0F"/>
    <w:rsid w:val="00B1220B"/>
    <w:rsid w:val="00B12E6F"/>
    <w:rsid w:val="00B13C87"/>
    <w:rsid w:val="00B147FA"/>
    <w:rsid w:val="00B20B72"/>
    <w:rsid w:val="00B25804"/>
    <w:rsid w:val="00B261D7"/>
    <w:rsid w:val="00B264A1"/>
    <w:rsid w:val="00B27AA6"/>
    <w:rsid w:val="00B301F1"/>
    <w:rsid w:val="00B30408"/>
    <w:rsid w:val="00B32ED7"/>
    <w:rsid w:val="00B43295"/>
    <w:rsid w:val="00B43786"/>
    <w:rsid w:val="00B47F63"/>
    <w:rsid w:val="00B50CBB"/>
    <w:rsid w:val="00B52B86"/>
    <w:rsid w:val="00B54224"/>
    <w:rsid w:val="00B560E9"/>
    <w:rsid w:val="00B57D25"/>
    <w:rsid w:val="00B62018"/>
    <w:rsid w:val="00B6443F"/>
    <w:rsid w:val="00B66145"/>
    <w:rsid w:val="00B83EEF"/>
    <w:rsid w:val="00B90FB0"/>
    <w:rsid w:val="00B9162D"/>
    <w:rsid w:val="00B95E8B"/>
    <w:rsid w:val="00BA1DF0"/>
    <w:rsid w:val="00BA3C42"/>
    <w:rsid w:val="00BB05B2"/>
    <w:rsid w:val="00BB0878"/>
    <w:rsid w:val="00BC4B29"/>
    <w:rsid w:val="00BC580B"/>
    <w:rsid w:val="00BC7950"/>
    <w:rsid w:val="00BE6B09"/>
    <w:rsid w:val="00BF1166"/>
    <w:rsid w:val="00BF2886"/>
    <w:rsid w:val="00BF3365"/>
    <w:rsid w:val="00BF60CD"/>
    <w:rsid w:val="00BF69CB"/>
    <w:rsid w:val="00BF7E06"/>
    <w:rsid w:val="00C10474"/>
    <w:rsid w:val="00C15A28"/>
    <w:rsid w:val="00C21F53"/>
    <w:rsid w:val="00C25A6E"/>
    <w:rsid w:val="00C25E41"/>
    <w:rsid w:val="00C34D44"/>
    <w:rsid w:val="00C378E7"/>
    <w:rsid w:val="00C37A2C"/>
    <w:rsid w:val="00C4461E"/>
    <w:rsid w:val="00C4616A"/>
    <w:rsid w:val="00C50FF1"/>
    <w:rsid w:val="00C640D4"/>
    <w:rsid w:val="00C64BF3"/>
    <w:rsid w:val="00C675EB"/>
    <w:rsid w:val="00C76BDD"/>
    <w:rsid w:val="00C772EA"/>
    <w:rsid w:val="00C775B8"/>
    <w:rsid w:val="00C80681"/>
    <w:rsid w:val="00C8164D"/>
    <w:rsid w:val="00C91C40"/>
    <w:rsid w:val="00CA018E"/>
    <w:rsid w:val="00CA2763"/>
    <w:rsid w:val="00CA3F8C"/>
    <w:rsid w:val="00CA4B49"/>
    <w:rsid w:val="00CA5E90"/>
    <w:rsid w:val="00CB17B4"/>
    <w:rsid w:val="00CB2808"/>
    <w:rsid w:val="00CB70CA"/>
    <w:rsid w:val="00CB754A"/>
    <w:rsid w:val="00CC53FC"/>
    <w:rsid w:val="00CC766C"/>
    <w:rsid w:val="00CD4A95"/>
    <w:rsid w:val="00CD6288"/>
    <w:rsid w:val="00CE1B2A"/>
    <w:rsid w:val="00CE2511"/>
    <w:rsid w:val="00CF0C64"/>
    <w:rsid w:val="00CF3517"/>
    <w:rsid w:val="00CF5ACE"/>
    <w:rsid w:val="00CF603B"/>
    <w:rsid w:val="00CF6E1D"/>
    <w:rsid w:val="00D04A9F"/>
    <w:rsid w:val="00D07258"/>
    <w:rsid w:val="00D13F93"/>
    <w:rsid w:val="00D24BC1"/>
    <w:rsid w:val="00D301BB"/>
    <w:rsid w:val="00D33654"/>
    <w:rsid w:val="00D41543"/>
    <w:rsid w:val="00D45084"/>
    <w:rsid w:val="00D45FC0"/>
    <w:rsid w:val="00D50D18"/>
    <w:rsid w:val="00D54E5D"/>
    <w:rsid w:val="00D5696F"/>
    <w:rsid w:val="00D60D53"/>
    <w:rsid w:val="00D60EC2"/>
    <w:rsid w:val="00D62FDA"/>
    <w:rsid w:val="00D6395D"/>
    <w:rsid w:val="00D65800"/>
    <w:rsid w:val="00D66961"/>
    <w:rsid w:val="00D7009F"/>
    <w:rsid w:val="00D73E63"/>
    <w:rsid w:val="00D77063"/>
    <w:rsid w:val="00D8207D"/>
    <w:rsid w:val="00D91AEA"/>
    <w:rsid w:val="00D9415A"/>
    <w:rsid w:val="00D9471C"/>
    <w:rsid w:val="00DA48BB"/>
    <w:rsid w:val="00DA6BD0"/>
    <w:rsid w:val="00DA72FD"/>
    <w:rsid w:val="00DB2FA7"/>
    <w:rsid w:val="00DD0A1D"/>
    <w:rsid w:val="00DD2E3C"/>
    <w:rsid w:val="00DD34A1"/>
    <w:rsid w:val="00DD46E2"/>
    <w:rsid w:val="00DD71BC"/>
    <w:rsid w:val="00DE085F"/>
    <w:rsid w:val="00DE3C2C"/>
    <w:rsid w:val="00DE647F"/>
    <w:rsid w:val="00DF04C3"/>
    <w:rsid w:val="00DF288A"/>
    <w:rsid w:val="00DF56A4"/>
    <w:rsid w:val="00DF6F66"/>
    <w:rsid w:val="00E21574"/>
    <w:rsid w:val="00E235A9"/>
    <w:rsid w:val="00E244AF"/>
    <w:rsid w:val="00E247F7"/>
    <w:rsid w:val="00E2668E"/>
    <w:rsid w:val="00E27C7B"/>
    <w:rsid w:val="00E33ED4"/>
    <w:rsid w:val="00E35332"/>
    <w:rsid w:val="00E40CB8"/>
    <w:rsid w:val="00E41681"/>
    <w:rsid w:val="00E43BE0"/>
    <w:rsid w:val="00E4475B"/>
    <w:rsid w:val="00E51ADE"/>
    <w:rsid w:val="00E55AD8"/>
    <w:rsid w:val="00E56DC6"/>
    <w:rsid w:val="00E5733D"/>
    <w:rsid w:val="00E64BA2"/>
    <w:rsid w:val="00E65D6C"/>
    <w:rsid w:val="00E74C46"/>
    <w:rsid w:val="00E75555"/>
    <w:rsid w:val="00E779C0"/>
    <w:rsid w:val="00E83083"/>
    <w:rsid w:val="00E843FD"/>
    <w:rsid w:val="00E907C9"/>
    <w:rsid w:val="00E92A73"/>
    <w:rsid w:val="00E977B9"/>
    <w:rsid w:val="00EA61C7"/>
    <w:rsid w:val="00EB0400"/>
    <w:rsid w:val="00EB58E2"/>
    <w:rsid w:val="00EB6461"/>
    <w:rsid w:val="00EC5921"/>
    <w:rsid w:val="00EC644D"/>
    <w:rsid w:val="00EC6C76"/>
    <w:rsid w:val="00ED3A19"/>
    <w:rsid w:val="00ED7D06"/>
    <w:rsid w:val="00EE09C9"/>
    <w:rsid w:val="00EE5599"/>
    <w:rsid w:val="00EE7D17"/>
    <w:rsid w:val="00EF29EE"/>
    <w:rsid w:val="00F004E4"/>
    <w:rsid w:val="00F04FE4"/>
    <w:rsid w:val="00F05D18"/>
    <w:rsid w:val="00F110BF"/>
    <w:rsid w:val="00F136FE"/>
    <w:rsid w:val="00F16521"/>
    <w:rsid w:val="00F20A9C"/>
    <w:rsid w:val="00F21507"/>
    <w:rsid w:val="00F2494D"/>
    <w:rsid w:val="00F27618"/>
    <w:rsid w:val="00F33093"/>
    <w:rsid w:val="00F3326D"/>
    <w:rsid w:val="00F427DF"/>
    <w:rsid w:val="00F45B7F"/>
    <w:rsid w:val="00F510FB"/>
    <w:rsid w:val="00F51260"/>
    <w:rsid w:val="00F540EC"/>
    <w:rsid w:val="00F5780F"/>
    <w:rsid w:val="00F57DBF"/>
    <w:rsid w:val="00F616E4"/>
    <w:rsid w:val="00F76891"/>
    <w:rsid w:val="00F82A0B"/>
    <w:rsid w:val="00F83F70"/>
    <w:rsid w:val="00F87085"/>
    <w:rsid w:val="00F872DF"/>
    <w:rsid w:val="00F911D3"/>
    <w:rsid w:val="00F955B8"/>
    <w:rsid w:val="00F979C2"/>
    <w:rsid w:val="00F97D3F"/>
    <w:rsid w:val="00FA2FF5"/>
    <w:rsid w:val="00FA32DA"/>
    <w:rsid w:val="00FA3899"/>
    <w:rsid w:val="00FA642F"/>
    <w:rsid w:val="00FB0369"/>
    <w:rsid w:val="00FB1DDF"/>
    <w:rsid w:val="00FB332C"/>
    <w:rsid w:val="00FC1A85"/>
    <w:rsid w:val="00FC6022"/>
    <w:rsid w:val="00FC6D4D"/>
    <w:rsid w:val="00FD08FE"/>
    <w:rsid w:val="00FD3953"/>
    <w:rsid w:val="00FF350C"/>
    <w:rsid w:val="00FF37C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5FC37"/>
  <w15:docId w15:val="{E5DF0D84-1798-4234-ACFA-CAE238B3D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7F7"/>
    <w:pPr>
      <w:spacing w:after="240" w:line="280" w:lineRule="atLeast"/>
    </w:pPr>
    <w:rPr>
      <w:rFonts w:ascii="Arial" w:hAnsi="Arial"/>
      <w:sz w:val="20"/>
    </w:rPr>
  </w:style>
  <w:style w:type="paragraph" w:styleId="Overskrift1">
    <w:name w:val="heading 1"/>
    <w:basedOn w:val="Normal"/>
    <w:next w:val="Normal"/>
    <w:link w:val="Overskrift1Tegn"/>
    <w:uiPriority w:val="9"/>
    <w:qFormat/>
    <w:rsid w:val="009A78C4"/>
    <w:pPr>
      <w:keepNext/>
      <w:keepLines/>
      <w:spacing w:line="340" w:lineRule="atLeast"/>
      <w:outlineLvl w:val="0"/>
    </w:pPr>
    <w:rPr>
      <w:rFonts w:eastAsiaTheme="majorEastAsia" w:cstheme="majorBidi"/>
      <w:b/>
      <w:bCs/>
      <w:sz w:val="28"/>
      <w:szCs w:val="28"/>
    </w:rPr>
  </w:style>
  <w:style w:type="paragraph" w:styleId="Overskrift2">
    <w:name w:val="heading 2"/>
    <w:basedOn w:val="Overskrift1"/>
    <w:next w:val="Normal"/>
    <w:link w:val="Overskrift2Tegn"/>
    <w:uiPriority w:val="9"/>
    <w:unhideWhenUsed/>
    <w:qFormat/>
    <w:rsid w:val="009A78C4"/>
    <w:pPr>
      <w:spacing w:line="280" w:lineRule="atLeast"/>
      <w:outlineLvl w:val="1"/>
    </w:pPr>
    <w:rPr>
      <w:sz w:val="20"/>
    </w:rPr>
  </w:style>
  <w:style w:type="paragraph" w:styleId="Overskrift3">
    <w:name w:val="heading 3"/>
    <w:basedOn w:val="Overskrift2"/>
    <w:next w:val="Normal"/>
    <w:link w:val="Overskrift3Tegn"/>
    <w:uiPriority w:val="9"/>
    <w:unhideWhenUsed/>
    <w:qFormat/>
    <w:rsid w:val="00631BEB"/>
    <w:pPr>
      <w:spacing w:after="0"/>
      <w:outlineLvl w:val="2"/>
    </w:pPr>
    <w:rPr>
      <w:bCs w:val="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A78C4"/>
    <w:rPr>
      <w:rFonts w:ascii="Arial" w:eastAsiaTheme="majorEastAsia" w:hAnsi="Arial" w:cstheme="majorBidi"/>
      <w:b/>
      <w:bCs/>
      <w:sz w:val="28"/>
      <w:szCs w:val="28"/>
    </w:rPr>
  </w:style>
  <w:style w:type="character" w:customStyle="1" w:styleId="Overskrift2Tegn">
    <w:name w:val="Overskrift 2 Tegn"/>
    <w:basedOn w:val="Standardskrifttypeiafsnit"/>
    <w:link w:val="Overskrift2"/>
    <w:uiPriority w:val="9"/>
    <w:rsid w:val="009A78C4"/>
    <w:rPr>
      <w:rFonts w:ascii="Arial" w:eastAsiaTheme="majorEastAsia" w:hAnsi="Arial" w:cstheme="majorBidi"/>
      <w:b/>
      <w:bCs/>
      <w:sz w:val="20"/>
      <w:szCs w:val="28"/>
    </w:rPr>
  </w:style>
  <w:style w:type="table" w:styleId="Tabel-Gitter">
    <w:name w:val="Table Grid"/>
    <w:basedOn w:val="Tabel-Normal"/>
    <w:uiPriority w:val="59"/>
    <w:rsid w:val="00B14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7A186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A1864"/>
    <w:rPr>
      <w:rFonts w:ascii="Georgia" w:hAnsi="Georgia"/>
      <w:spacing w:val="2"/>
      <w:sz w:val="18"/>
    </w:rPr>
  </w:style>
  <w:style w:type="paragraph" w:styleId="Sidefod">
    <w:name w:val="footer"/>
    <w:basedOn w:val="Normal"/>
    <w:link w:val="SidefodTegn"/>
    <w:uiPriority w:val="99"/>
    <w:unhideWhenUsed/>
    <w:rsid w:val="007A186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A1864"/>
    <w:rPr>
      <w:rFonts w:ascii="Georgia" w:hAnsi="Georgia"/>
      <w:spacing w:val="2"/>
      <w:sz w:val="18"/>
    </w:rPr>
  </w:style>
  <w:style w:type="paragraph" w:customStyle="1" w:styleId="Kolofon">
    <w:name w:val="Kolofon"/>
    <w:basedOn w:val="Normal"/>
    <w:rsid w:val="00980573"/>
    <w:pPr>
      <w:tabs>
        <w:tab w:val="left" w:pos="425"/>
      </w:tabs>
      <w:spacing w:after="0" w:line="240" w:lineRule="atLeast"/>
    </w:pPr>
    <w:rPr>
      <w:sz w:val="15"/>
      <w:lang w:val="en-GB"/>
    </w:rPr>
  </w:style>
  <w:style w:type="paragraph" w:styleId="Markeringsbobletekst">
    <w:name w:val="Balloon Text"/>
    <w:basedOn w:val="Normal"/>
    <w:link w:val="MarkeringsbobletekstTegn"/>
    <w:uiPriority w:val="99"/>
    <w:semiHidden/>
    <w:unhideWhenUsed/>
    <w:rsid w:val="00400D1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00D19"/>
    <w:rPr>
      <w:rFonts w:ascii="Tahoma" w:hAnsi="Tahoma" w:cs="Tahoma"/>
      <w:spacing w:val="2"/>
      <w:sz w:val="16"/>
      <w:szCs w:val="16"/>
    </w:rPr>
  </w:style>
  <w:style w:type="paragraph" w:customStyle="1" w:styleId="Sidenummerering">
    <w:name w:val="Sidenummerering"/>
    <w:basedOn w:val="Kolofon"/>
    <w:rsid w:val="000C416A"/>
    <w:pPr>
      <w:tabs>
        <w:tab w:val="left" w:pos="7995"/>
      </w:tabs>
    </w:pPr>
    <w:rPr>
      <w:i/>
    </w:rPr>
  </w:style>
  <w:style w:type="paragraph" w:customStyle="1" w:styleId="Notat">
    <w:name w:val="Notat"/>
    <w:basedOn w:val="Normal"/>
    <w:rsid w:val="009540FF"/>
    <w:pPr>
      <w:spacing w:after="0" w:line="340" w:lineRule="atLeast"/>
    </w:pPr>
    <w:rPr>
      <w:caps/>
      <w:sz w:val="30"/>
    </w:rPr>
  </w:style>
  <w:style w:type="character" w:customStyle="1" w:styleId="Overskrift3Tegn">
    <w:name w:val="Overskrift 3 Tegn"/>
    <w:basedOn w:val="Standardskrifttypeiafsnit"/>
    <w:link w:val="Overskrift3"/>
    <w:uiPriority w:val="9"/>
    <w:rsid w:val="00631BEB"/>
    <w:rPr>
      <w:rFonts w:ascii="Arial" w:eastAsiaTheme="majorEastAsia" w:hAnsi="Arial" w:cstheme="majorBidi"/>
      <w:b/>
      <w:sz w:val="20"/>
      <w:szCs w:val="28"/>
    </w:rPr>
  </w:style>
  <w:style w:type="paragraph" w:styleId="Overskrift">
    <w:name w:val="TOC Heading"/>
    <w:basedOn w:val="Overskrift1"/>
    <w:next w:val="Normal"/>
    <w:uiPriority w:val="39"/>
    <w:unhideWhenUsed/>
    <w:qFormat/>
    <w:rsid w:val="00E51ADE"/>
    <w:pPr>
      <w:spacing w:before="480" w:after="0" w:line="276" w:lineRule="auto"/>
      <w:outlineLvl w:val="9"/>
    </w:pPr>
    <w:rPr>
      <w:rFonts w:asciiTheme="majorHAnsi" w:hAnsiTheme="majorHAnsi"/>
      <w:color w:val="365F91" w:themeColor="accent1" w:themeShade="BF"/>
      <w:lang w:eastAsia="da-DK"/>
    </w:rPr>
  </w:style>
  <w:style w:type="paragraph" w:styleId="Listeafsnit">
    <w:name w:val="List Paragraph"/>
    <w:basedOn w:val="Normal"/>
    <w:uiPriority w:val="34"/>
    <w:qFormat/>
    <w:rsid w:val="007E4CD4"/>
    <w:pPr>
      <w:spacing w:after="200" w:line="276" w:lineRule="auto"/>
      <w:ind w:left="720"/>
      <w:contextualSpacing/>
    </w:pPr>
    <w:rPr>
      <w:rFonts w:asciiTheme="minorHAnsi" w:hAnsiTheme="minorHAnsi"/>
      <w:sz w:val="22"/>
    </w:rPr>
  </w:style>
  <w:style w:type="character" w:styleId="Hyperlink">
    <w:name w:val="Hyperlink"/>
    <w:basedOn w:val="Standardskrifttypeiafsnit"/>
    <w:uiPriority w:val="99"/>
    <w:unhideWhenUsed/>
    <w:rsid w:val="00383C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527234">
      <w:bodyDiv w:val="1"/>
      <w:marLeft w:val="0"/>
      <w:marRight w:val="0"/>
      <w:marTop w:val="0"/>
      <w:marBottom w:val="0"/>
      <w:divBdr>
        <w:top w:val="none" w:sz="0" w:space="0" w:color="auto"/>
        <w:left w:val="none" w:sz="0" w:space="0" w:color="auto"/>
        <w:bottom w:val="none" w:sz="0" w:space="0" w:color="auto"/>
        <w:right w:val="none" w:sz="0" w:space="0" w:color="auto"/>
      </w:divBdr>
    </w:div>
    <w:div w:id="156509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tol@ringsted.d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fil02.ringsted.int\TDS\Skabeloner\Dagsorden.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C2225-F5FB-4D6D-B630-4CF9AE7F7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Dagsorden.dotm</Template>
  <TotalTime>598</TotalTime>
  <Pages>1</Pages>
  <Words>2430</Words>
  <Characters>14827</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Ringsted Kommune</Company>
  <LinksUpToDate>false</LinksUpToDate>
  <CharactersWithSpaces>17223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Birgitte Nielsen</dc:creator>
  <cp:lastModifiedBy>Kåre Strøm</cp:lastModifiedBy>
  <cp:revision>32</cp:revision>
  <cp:lastPrinted>2020-01-20T10:12:00Z</cp:lastPrinted>
  <dcterms:created xsi:type="dcterms:W3CDTF">2020-05-29T12:16:00Z</dcterms:created>
  <dcterms:modified xsi:type="dcterms:W3CDTF">2020-06-03T12:07:00Z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{1A372D52-ABB9-4DCA-BD3D-1B1EE0AB19B7}</vt:lpwstr>
  </property>
</Properties>
</file>